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36261F" w:rsidRDefault="00997B66" w:rsidP="003B5A41">
      <w:pPr>
        <w:pStyle w:val="Title"/>
        <w:rPr>
          <w:lang w:val="en-US"/>
        </w:rPr>
      </w:pPr>
      <w:r w:rsidRPr="0036261F">
        <w:rPr>
          <w:lang w:val="en-US"/>
        </w:rPr>
        <w:t>EC-</w:t>
      </w:r>
      <w:r w:rsidR="00A0741F" w:rsidRPr="0036261F">
        <w:rPr>
          <w:lang w:val="en-US"/>
        </w:rPr>
        <w:t>GSM-</w:t>
      </w:r>
      <w:proofErr w:type="spellStart"/>
      <w:r w:rsidR="00A0741F" w:rsidRPr="0036261F">
        <w:rPr>
          <w:lang w:val="en-US"/>
        </w:rPr>
        <w:t>IoT</w:t>
      </w:r>
      <w:proofErr w:type="spellEnd"/>
      <w:r w:rsidR="004071BD" w:rsidRPr="0036261F">
        <w:rPr>
          <w:lang w:val="en-US"/>
        </w:rPr>
        <w:t xml:space="preserve">, </w:t>
      </w:r>
      <w:r w:rsidR="00D81B5A" w:rsidRPr="0036261F">
        <w:rPr>
          <w:lang w:val="en-US"/>
        </w:rPr>
        <w:t>Normalized Coherency Error R</w:t>
      </w:r>
      <w:r w:rsidR="007D2516" w:rsidRPr="0036261F">
        <w:rPr>
          <w:lang w:val="en-US"/>
        </w:rPr>
        <w:t>equirement for MS</w:t>
      </w:r>
    </w:p>
    <w:p w:rsidR="003B5A41" w:rsidRDefault="002D5956" w:rsidP="003B5A41">
      <w:pPr>
        <w:pStyle w:val="Heading1"/>
      </w:pPr>
      <w:r>
        <w:t>Introduction</w:t>
      </w:r>
    </w:p>
    <w:p w:rsidR="00B52252" w:rsidRPr="008F21E9" w:rsidRDefault="00AB4C4B" w:rsidP="005F4CB3">
      <w:pPr>
        <w:pStyle w:val="BodyText"/>
        <w:rPr>
          <w:lang w:val="en-US"/>
        </w:rPr>
      </w:pPr>
      <w:r w:rsidRPr="00BC65F4">
        <w:rPr>
          <w:lang w:val="en-GB"/>
        </w:rPr>
        <w:t xml:space="preserve">The </w:t>
      </w:r>
      <w:r w:rsidR="00A0741F">
        <w:rPr>
          <w:lang w:val="en-GB"/>
        </w:rPr>
        <w:t xml:space="preserve">specification work of </w:t>
      </w:r>
      <w:r w:rsidRPr="00BC65F4">
        <w:rPr>
          <w:lang w:val="en-GB"/>
        </w:rPr>
        <w:t>EC-</w:t>
      </w:r>
      <w:r w:rsidR="00A0741F">
        <w:rPr>
          <w:lang w:val="en-GB"/>
        </w:rPr>
        <w:t>GSM-</w:t>
      </w:r>
      <w:proofErr w:type="spellStart"/>
      <w:r w:rsidR="00A0741F">
        <w:rPr>
          <w:lang w:val="en-GB"/>
        </w:rPr>
        <w:t>IoT</w:t>
      </w:r>
      <w:proofErr w:type="spellEnd"/>
      <w:r w:rsidRPr="00BC65F4">
        <w:rPr>
          <w:lang w:val="en-GB"/>
        </w:rPr>
        <w:t xml:space="preserve"> </w:t>
      </w:r>
      <w:r w:rsidR="00A0741F">
        <w:rPr>
          <w:lang w:val="en-GB"/>
        </w:rPr>
        <w:t>was completed at GERAN#70, except for performance requirements and MS testing</w:t>
      </w:r>
      <w:r w:rsidRPr="00BC65F4">
        <w:rPr>
          <w:lang w:val="en-GB"/>
        </w:rPr>
        <w:t xml:space="preserve">. </w:t>
      </w:r>
      <w:r w:rsidR="00A0741F" w:rsidRPr="008F21E9">
        <w:rPr>
          <w:lang w:val="en-US"/>
        </w:rPr>
        <w:t xml:space="preserve">Among other performance requirements, </w:t>
      </w:r>
      <w:r w:rsidR="007D2516" w:rsidRPr="008F21E9">
        <w:rPr>
          <w:lang w:val="en-US"/>
        </w:rPr>
        <w:t xml:space="preserve">a </w:t>
      </w:r>
      <w:r w:rsidR="00D81B5A" w:rsidRPr="008F21E9">
        <w:rPr>
          <w:lang w:val="en-US"/>
        </w:rPr>
        <w:t>normalized coherency error</w:t>
      </w:r>
      <w:r w:rsidR="00A0741F" w:rsidRPr="008F21E9">
        <w:rPr>
          <w:lang w:val="en-US"/>
        </w:rPr>
        <w:t xml:space="preserve"> </w:t>
      </w:r>
      <w:r w:rsidR="007D2516" w:rsidRPr="008F21E9">
        <w:rPr>
          <w:lang w:val="en-US"/>
        </w:rPr>
        <w:t>requirement</w:t>
      </w:r>
      <w:r w:rsidR="00A0741F" w:rsidRPr="008F21E9">
        <w:rPr>
          <w:lang w:val="en-US"/>
        </w:rPr>
        <w:t xml:space="preserve"> </w:t>
      </w:r>
      <w:r w:rsidR="007D2516" w:rsidRPr="008F21E9">
        <w:rPr>
          <w:lang w:val="en-US"/>
        </w:rPr>
        <w:t xml:space="preserve">for MS </w:t>
      </w:r>
      <w:r w:rsidR="00A0741F" w:rsidRPr="008F21E9">
        <w:rPr>
          <w:lang w:val="en-US"/>
        </w:rPr>
        <w:t xml:space="preserve">is to be specified in </w:t>
      </w:r>
      <w:proofErr w:type="spellStart"/>
      <w:r w:rsidR="007D2516" w:rsidRPr="008F21E9">
        <w:rPr>
          <w:lang w:val="en-US"/>
        </w:rPr>
        <w:t>subclause</w:t>
      </w:r>
      <w:proofErr w:type="spellEnd"/>
      <w:r w:rsidR="007D2516" w:rsidRPr="008F21E9">
        <w:rPr>
          <w:lang w:val="en-US"/>
        </w:rPr>
        <w:t xml:space="preserve"> 4.6.3.2</w:t>
      </w:r>
      <w:r w:rsidR="00A0741F" w:rsidRPr="008F21E9">
        <w:rPr>
          <w:lang w:val="en-US"/>
        </w:rPr>
        <w:t xml:space="preserve"> of 45.005</w:t>
      </w:r>
      <w:r w:rsidR="00A7285A" w:rsidRPr="008F21E9">
        <w:rPr>
          <w:lang w:val="en-US"/>
        </w:rPr>
        <w:t xml:space="preserve"> </w:t>
      </w:r>
      <w:r w:rsidR="00A7285A">
        <w:fldChar w:fldCharType="begin"/>
      </w:r>
      <w:r w:rsidR="00A7285A" w:rsidRPr="008F21E9">
        <w:rPr>
          <w:lang w:val="en-US"/>
        </w:rPr>
        <w:instrText xml:space="preserve"> REF _Ref397674406 \r \h </w:instrText>
      </w:r>
      <w:r w:rsidR="00A7285A">
        <w:fldChar w:fldCharType="separate"/>
      </w:r>
      <w:r w:rsidR="009F3875">
        <w:rPr>
          <w:lang w:val="en-US"/>
        </w:rPr>
        <w:t>[1]</w:t>
      </w:r>
      <w:r w:rsidR="00A7285A">
        <w:fldChar w:fldCharType="end"/>
      </w:r>
      <w:r w:rsidRPr="008F21E9">
        <w:rPr>
          <w:lang w:val="en-US"/>
        </w:rPr>
        <w:t>.</w:t>
      </w:r>
    </w:p>
    <w:p w:rsidR="008E6E91" w:rsidRPr="0036261F" w:rsidRDefault="008E6E91" w:rsidP="005F4CB3">
      <w:pPr>
        <w:pStyle w:val="BodyText"/>
        <w:rPr>
          <w:lang w:val="en-US"/>
        </w:rPr>
      </w:pPr>
      <w:r w:rsidRPr="0036261F">
        <w:rPr>
          <w:lang w:val="en-US"/>
        </w:rPr>
        <w:t xml:space="preserve">This document evaluates the performance impact from different </w:t>
      </w:r>
      <w:r w:rsidR="005810A5" w:rsidRPr="0036261F">
        <w:rPr>
          <w:lang w:val="en-US"/>
        </w:rPr>
        <w:t xml:space="preserve">MS </w:t>
      </w:r>
      <w:r w:rsidRPr="0036261F">
        <w:rPr>
          <w:lang w:val="en-US"/>
        </w:rPr>
        <w:t>requirements on the normalized coherency error and proposes a way forward</w:t>
      </w:r>
      <w:r w:rsidR="007C6DD3" w:rsidRPr="0036261F">
        <w:rPr>
          <w:lang w:val="en-US"/>
        </w:rPr>
        <w:t xml:space="preserve"> for specifying a requirement</w:t>
      </w:r>
      <w:r w:rsidRPr="0036261F">
        <w:rPr>
          <w:lang w:val="en-US"/>
        </w:rPr>
        <w:t>.</w:t>
      </w:r>
    </w:p>
    <w:p w:rsidR="00C10655" w:rsidRDefault="007D2516" w:rsidP="0049111F">
      <w:pPr>
        <w:pStyle w:val="Heading1"/>
      </w:pPr>
      <w:r>
        <w:t>Normalized Coherency Error</w:t>
      </w:r>
    </w:p>
    <w:p w:rsidR="002E076F" w:rsidRPr="0036261F" w:rsidRDefault="00A7285A" w:rsidP="00F5606B">
      <w:pPr>
        <w:pStyle w:val="BodyText"/>
        <w:rPr>
          <w:lang w:val="en-US"/>
        </w:rPr>
      </w:pPr>
      <w:r w:rsidRPr="008F21E9">
        <w:rPr>
          <w:lang w:val="en-US"/>
        </w:rPr>
        <w:t xml:space="preserve">The definition of </w:t>
      </w:r>
      <w:r w:rsidR="00D81B5A" w:rsidRPr="008F21E9">
        <w:rPr>
          <w:lang w:val="en-US"/>
        </w:rPr>
        <w:t>normalized coherency error</w:t>
      </w:r>
      <w:r w:rsidRPr="008F21E9">
        <w:rPr>
          <w:lang w:val="en-US"/>
        </w:rPr>
        <w:t xml:space="preserv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lang w:val="en-US"/>
          </w:rPr>
          <m:t>rms</m:t>
        </m:r>
      </m:oMath>
      <w:r w:rsidRPr="008F21E9">
        <w:rPr>
          <w:lang w:val="en-US"/>
        </w:rPr>
        <w:t xml:space="preserve">) can be found in </w:t>
      </w:r>
      <w:proofErr w:type="spellStart"/>
      <w:r w:rsidRPr="008F21E9">
        <w:rPr>
          <w:lang w:val="en-US"/>
        </w:rPr>
        <w:t>subclause</w:t>
      </w:r>
      <w:proofErr w:type="spellEnd"/>
      <w:r w:rsidRPr="008F21E9">
        <w:rPr>
          <w:lang w:val="en-US"/>
        </w:rPr>
        <w:t xml:space="preserve"> 4.6.3.2 and Annex S of </w:t>
      </w:r>
      <w:r>
        <w:fldChar w:fldCharType="begin"/>
      </w:r>
      <w:r w:rsidRPr="008F21E9">
        <w:rPr>
          <w:lang w:val="en-US"/>
        </w:rPr>
        <w:instrText xml:space="preserve"> REF _Ref397674406 \r \h </w:instrText>
      </w:r>
      <w:r>
        <w:fldChar w:fldCharType="separate"/>
      </w:r>
      <w:r w:rsidR="009F3875">
        <w:rPr>
          <w:lang w:val="en-US"/>
        </w:rPr>
        <w:t>[1]</w:t>
      </w:r>
      <w:r>
        <w:fldChar w:fldCharType="end"/>
      </w:r>
      <w:r w:rsidRPr="008F21E9">
        <w:rPr>
          <w:lang w:val="en-US"/>
        </w:rPr>
        <w:t xml:space="preserve">. </w:t>
      </w:r>
      <w:r w:rsidR="002700EC" w:rsidRPr="0036261F">
        <w:rPr>
          <w:lang w:val="en-US"/>
        </w:rPr>
        <w:t xml:space="preserve">In short, it is the ratio of the </w:t>
      </w:r>
      <w:r w:rsidR="00E631B3" w:rsidRPr="0036261F">
        <w:rPr>
          <w:lang w:val="en-US"/>
        </w:rPr>
        <w:t xml:space="preserve">highest </w:t>
      </w:r>
      <w:r w:rsidR="002700EC" w:rsidRPr="0036261F">
        <w:rPr>
          <w:lang w:val="en-US"/>
        </w:rPr>
        <w:t xml:space="preserve">RMS of the error vector magnitude between any two consecutive bursts from a set of blind physical layer transmissions in the same TDMA frame, compared to the average RMS value </w:t>
      </w:r>
      <w:r w:rsidR="00E631B3" w:rsidRPr="0036261F">
        <w:rPr>
          <w:lang w:val="en-US"/>
        </w:rPr>
        <w:t xml:space="preserve">of the signal amplitude </w:t>
      </w:r>
      <w:r w:rsidR="002700EC" w:rsidRPr="0036261F">
        <w:rPr>
          <w:lang w:val="en-US"/>
        </w:rPr>
        <w:t xml:space="preserve">over the set of blind physical layer transmissions. </w:t>
      </w:r>
      <w:r w:rsidR="002E076F" w:rsidRPr="0036261F">
        <w:rPr>
          <w:lang w:val="en-US"/>
        </w:rPr>
        <w:t xml:space="preserve">The normalized coherency error of the blind transmissions within one TDMA frame can be expressed as follows: </w:t>
      </w:r>
    </w:p>
    <w:p w:rsidR="00050D59" w:rsidRPr="0036261F" w:rsidRDefault="00050D59" w:rsidP="00F5606B">
      <w:pPr>
        <w:pStyle w:val="BodyText"/>
        <w:rPr>
          <w:lang w:val="en-US"/>
        </w:rPr>
      </w:pPr>
    </w:p>
    <w:p w:rsidR="00050D59" w:rsidRPr="00050D59" w:rsidRDefault="007C36DE" w:rsidP="00F5606B">
      <w:pPr>
        <w:pStyle w:val="BodyText"/>
        <w:rPr>
          <w:rFonts w:eastAsiaTheme="minorEastAsia"/>
        </w:rPr>
      </w:pPr>
      <m:oMathPara>
        <m:oMath>
          <m:sSub>
            <m:sSubPr>
              <m:ctrlPr>
                <w:rPr>
                  <w:rFonts w:ascii="Cambria Math" w:hAnsi="Cambria Math"/>
                </w:rPr>
              </m:ctrlPr>
            </m:sSubPr>
            <m:e>
              <m:r>
                <m:rPr>
                  <m:sty m:val="p"/>
                </m:rPr>
                <w:rPr>
                  <w:rFonts w:ascii="Cambria Math" w:hAnsi="Cambria Math"/>
                </w:rPr>
                <m:t>∆</m:t>
              </m:r>
            </m:e>
            <m:sub>
              <m:r>
                <w:rPr>
                  <w:rFonts w:ascii="Cambria Math" w:hAnsi="Cambria Math"/>
                </w:rPr>
                <m:t>rms</m:t>
              </m:r>
            </m:sub>
          </m:sSub>
          <m:r>
            <m:rPr>
              <m:sty m:val="p"/>
            </m:rPr>
            <w:rPr>
              <w:rFonts w:ascii="Cambria Math" w:hAnsi="Cambria Math"/>
            </w:rPr>
            <m:t xml:space="preserve">= </m:t>
          </m:r>
          <m:f>
            <m:fPr>
              <m:ctrlPr>
                <w:rPr>
                  <w:rFonts w:ascii="Cambria Math" w:hAnsi="Cambria Math"/>
                </w:rPr>
              </m:ctrlPr>
            </m:fPr>
            <m:num>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m=0,…,M-2</m:t>
                      </m:r>
                    </m:lim>
                  </m:limLow>
                </m:fName>
                <m:e>
                  <m:d>
                    <m:dPr>
                      <m:ctrlPr>
                        <w:rPr>
                          <w:rFonts w:ascii="Cambria Math" w:hAnsi="Cambria Math"/>
                        </w:rPr>
                      </m:ctrlPr>
                    </m:dPr>
                    <m:e>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m+1</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e>
                  </m:d>
                </m:e>
              </m:func>
              <m:r>
                <m:rPr>
                  <m:sty m:val="p"/>
                </m:rPr>
                <w:rPr>
                  <w:rFonts w:ascii="Cambria Math" w:hAnsi="Cambria Math"/>
                </w:rPr>
                <m:t>⁡</m:t>
              </m:r>
            </m:num>
            <m:den>
              <m:f>
                <m:fPr>
                  <m:ctrlPr>
                    <w:rPr>
                      <w:rFonts w:ascii="Cambria Math" w:hAnsi="Cambria Math"/>
                    </w:rPr>
                  </m:ctrlPr>
                </m:fPr>
                <m:num>
                  <m:r>
                    <m:rPr>
                      <m:sty m:val="p"/>
                    </m:rPr>
                    <w:rPr>
                      <w:rFonts w:ascii="Cambria Math" w:hAnsi="Cambria Math"/>
                    </w:rPr>
                    <m:t>1</m:t>
                  </m:r>
                </m:num>
                <m:den>
                  <m:r>
                    <w:rPr>
                      <w:rFonts w:ascii="Cambria Math" w:hAnsi="Cambria Math"/>
                    </w:rPr>
                    <m:t>M</m:t>
                  </m:r>
                </m:den>
              </m:f>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e>
              </m:nary>
            </m:den>
          </m:f>
        </m:oMath>
      </m:oMathPara>
    </w:p>
    <w:p w:rsidR="00050D59" w:rsidRDefault="00050D59" w:rsidP="00F5606B">
      <w:pPr>
        <w:pStyle w:val="BodyText"/>
        <w:rPr>
          <w:rFonts w:eastAsiaTheme="minorEastAsia"/>
        </w:rPr>
      </w:pPr>
    </w:p>
    <w:p w:rsidR="00050D59" w:rsidRPr="008F21E9" w:rsidRDefault="002E076F" w:rsidP="00F5606B">
      <w:pPr>
        <w:pStyle w:val="BodyText"/>
        <w:rPr>
          <w:rFonts w:eastAsiaTheme="minorEastAsia"/>
          <w:lang w:val="en-US"/>
        </w:rPr>
      </w:pPr>
      <w:proofErr w:type="gramStart"/>
      <w:r w:rsidRPr="008F21E9">
        <w:rPr>
          <w:rFonts w:eastAsiaTheme="minorEastAsia"/>
          <w:lang w:val="en-US"/>
        </w:rPr>
        <w:t>where</w:t>
      </w:r>
      <w:proofErr w:type="gramEnd"/>
      <w:r w:rsidRPr="008F21E9">
        <w:rPr>
          <w:rFonts w:eastAsiaTheme="minorEastAsia"/>
          <w:lang w:val="en-US"/>
        </w:rPr>
        <w:t xml:space="preserve"> </w:t>
      </w:r>
      <m:oMath>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r w:rsidRPr="008F21E9">
        <w:rPr>
          <w:rFonts w:eastAsiaTheme="minorEastAsia"/>
          <w:lang w:val="en-US"/>
        </w:rPr>
        <w:t xml:space="preserve"> are filtered, symbol spaced samples of the useful part of burst </w:t>
      </w:r>
      <m:oMath>
        <m:r>
          <w:rPr>
            <w:rFonts w:ascii="Cambria Math" w:hAnsi="Cambria Math"/>
          </w:rPr>
          <m:t>m</m:t>
        </m:r>
      </m:oMath>
      <w:r w:rsidRPr="008F21E9">
        <w:rPr>
          <w:rFonts w:eastAsiaTheme="minorEastAsia"/>
          <w:lang w:val="en-US"/>
        </w:rPr>
        <w:t xml:space="preserve">, and </w:t>
      </w:r>
      <m:oMath>
        <m:r>
          <m:rPr>
            <m:sty m:val="p"/>
          </m:rPr>
          <w:rPr>
            <w:rFonts w:ascii="Cambria Math" w:hAnsi="Cambria Math"/>
            <w:lang w:val="en-US"/>
          </w:rPr>
          <m:t>M</m:t>
        </m:r>
      </m:oMath>
      <w:r w:rsidRPr="008F21E9">
        <w:rPr>
          <w:rFonts w:eastAsiaTheme="minorEastAsia"/>
          <w:lang w:val="en-US"/>
        </w:rPr>
        <w:t xml:space="preserve"> is the number of blind transmissions in the TDMA frame.</w:t>
      </w:r>
    </w:p>
    <w:p w:rsidR="002E076F" w:rsidRPr="0036261F" w:rsidRDefault="002E076F" w:rsidP="00F5606B">
      <w:pPr>
        <w:pStyle w:val="BodyText"/>
        <w:rPr>
          <w:rFonts w:eastAsiaTheme="minorEastAsia"/>
          <w:lang w:val="en-US"/>
        </w:rPr>
      </w:pPr>
      <w:r w:rsidRPr="0036261F">
        <w:rPr>
          <w:lang w:val="en-US"/>
        </w:rPr>
        <w:t xml:space="preserve">The </w:t>
      </w:r>
      <m:oMath>
        <m:sSub>
          <m:sSubPr>
            <m:ctrlPr>
              <w:rPr>
                <w:rFonts w:ascii="Cambria Math" w:hAnsi="Cambria Math"/>
              </w:rPr>
            </m:ctrlPr>
          </m:sSubPr>
          <m:e>
            <m:r>
              <m:rPr>
                <m:sty m:val="p"/>
              </m:rPr>
              <w:rPr>
                <w:rFonts w:ascii="Cambria Math" w:hAnsi="Cambria Math"/>
                <w:lang w:val="en-US"/>
              </w:rPr>
              <m:t>∆</m:t>
            </m:r>
          </m:e>
          <m:sub>
            <m:r>
              <w:rPr>
                <w:rFonts w:ascii="Cambria Math" w:hAnsi="Cambria Math"/>
              </w:rPr>
              <m:t>rms</m:t>
            </m:r>
          </m:sub>
        </m:sSub>
      </m:oMath>
      <w:r w:rsidR="00785EFA" w:rsidRPr="0036261F">
        <w:rPr>
          <w:rFonts w:eastAsiaTheme="minorEastAsia"/>
          <w:lang w:val="en-US"/>
        </w:rPr>
        <w:t xml:space="preserve"> </w:t>
      </w:r>
      <w:r w:rsidRPr="0036261F">
        <w:rPr>
          <w:lang w:val="en-US"/>
        </w:rPr>
        <w:t xml:space="preserve">values are averaged over at least 200 TDMA frames </w:t>
      </w:r>
      <w:r w:rsidR="00785EFA" w:rsidRPr="0036261F">
        <w:rPr>
          <w:lang w:val="en-US"/>
        </w:rPr>
        <w:t xml:space="preserve">to derive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lang w:val="en-US"/>
          </w:rPr>
          <m:t>rms</m:t>
        </m:r>
      </m:oMath>
      <w:r w:rsidR="00785EFA" w:rsidRPr="0036261F">
        <w:rPr>
          <w:lang w:val="en-US"/>
        </w:rPr>
        <w:t xml:space="preserve"> </w:t>
      </w:r>
      <w:r w:rsidRPr="0036261F">
        <w:rPr>
          <w:lang w:val="en-US"/>
        </w:rPr>
        <w:t>and then transferred to a dB scale.</w:t>
      </w:r>
    </w:p>
    <w:p w:rsidR="00DC71DB" w:rsidRDefault="00873AA8" w:rsidP="00873AA8">
      <w:pPr>
        <w:pStyle w:val="Heading1"/>
      </w:pPr>
      <w:r w:rsidRPr="00A7285A">
        <w:t>Simulations</w:t>
      </w:r>
    </w:p>
    <w:p w:rsidR="00C02B2B" w:rsidRPr="0036261F" w:rsidRDefault="00785EFA" w:rsidP="00C02B2B">
      <w:pPr>
        <w:rPr>
          <w:lang w:val="en-US"/>
        </w:rPr>
      </w:pPr>
      <w:r w:rsidRPr="008F21E9">
        <w:rPr>
          <w:lang w:val="en-US"/>
        </w:rPr>
        <w:t xml:space="preserve">The </w:t>
      </w:r>
      <w:r w:rsidR="00D81B5A" w:rsidRPr="008F21E9">
        <w:rPr>
          <w:lang w:val="en-US"/>
        </w:rPr>
        <w:t>normalized coherency error</w:t>
      </w:r>
      <w:r w:rsidRPr="008F21E9">
        <w:rPr>
          <w:lang w:val="en-US"/>
        </w:rPr>
        <w:t xml:space="preserve"> requirement applies whenever blind physical layer are transmitted within a TDMA frame. The situation in which the coherency error has </w:t>
      </w:r>
      <w:r w:rsidR="00C92DFC" w:rsidRPr="008F21E9">
        <w:rPr>
          <w:lang w:val="en-US"/>
        </w:rPr>
        <w:t xml:space="preserve">the </w:t>
      </w:r>
      <w:r w:rsidRPr="008F21E9">
        <w:rPr>
          <w:lang w:val="en-US"/>
        </w:rPr>
        <w:t xml:space="preserve">most </w:t>
      </w:r>
      <w:r w:rsidR="00C92DFC" w:rsidRPr="008F21E9">
        <w:rPr>
          <w:lang w:val="en-US"/>
        </w:rPr>
        <w:t xml:space="preserve">performance </w:t>
      </w:r>
      <w:r w:rsidRPr="008F21E9">
        <w:rPr>
          <w:lang w:val="en-US"/>
        </w:rPr>
        <w:t xml:space="preserve">impact is when </w:t>
      </w:r>
      <w:r w:rsidR="00C92DFC" w:rsidRPr="008F21E9">
        <w:rPr>
          <w:lang w:val="en-US"/>
        </w:rPr>
        <w:t xml:space="preserve">Overlaid CDMA is used, in particular when a strong Overlaid CDMA </w:t>
      </w:r>
      <w:proofErr w:type="spellStart"/>
      <w:r w:rsidR="00C92DFC" w:rsidRPr="008F21E9">
        <w:rPr>
          <w:lang w:val="en-US"/>
        </w:rPr>
        <w:t>subchannel</w:t>
      </w:r>
      <w:proofErr w:type="spellEnd"/>
      <w:r w:rsidR="00C92DFC" w:rsidRPr="008F21E9">
        <w:rPr>
          <w:lang w:val="en-US"/>
        </w:rPr>
        <w:t xml:space="preserve"> </w:t>
      </w:r>
      <w:proofErr w:type="gramStart"/>
      <w:r w:rsidR="00C92DFC" w:rsidRPr="008F21E9">
        <w:rPr>
          <w:lang w:val="en-US"/>
        </w:rPr>
        <w:t>interferes</w:t>
      </w:r>
      <w:proofErr w:type="gramEnd"/>
      <w:r w:rsidR="00C92DFC" w:rsidRPr="008F21E9">
        <w:rPr>
          <w:lang w:val="en-US"/>
        </w:rPr>
        <w:t xml:space="preserve"> a weak one, since the cancellation of the former will be degraded due to the coherency error. </w:t>
      </w:r>
      <w:r w:rsidR="00C92DFC" w:rsidRPr="0036261F">
        <w:rPr>
          <w:lang w:val="en-US"/>
        </w:rPr>
        <w:t xml:space="preserve">Therefore, Overlaid CDMA performance will be used to derive a suitable level for the </w:t>
      </w:r>
      <w:r w:rsidR="00D81B5A" w:rsidRPr="0036261F">
        <w:rPr>
          <w:lang w:val="en-US"/>
        </w:rPr>
        <w:t>normalized coherency error</w:t>
      </w:r>
      <w:r w:rsidR="00C92DFC" w:rsidRPr="0036261F">
        <w:rPr>
          <w:lang w:val="en-US"/>
        </w:rPr>
        <w:t xml:space="preserve"> requirement.</w:t>
      </w:r>
    </w:p>
    <w:p w:rsidR="00846971" w:rsidRPr="0036261F" w:rsidRDefault="00846971" w:rsidP="00C02B2B">
      <w:pPr>
        <w:rPr>
          <w:lang w:val="en-US"/>
        </w:rPr>
      </w:pPr>
      <w:r w:rsidRPr="008F21E9">
        <w:rPr>
          <w:lang w:val="en-US"/>
        </w:rPr>
        <w:t xml:space="preserve">The requirement in </w:t>
      </w:r>
      <w:r>
        <w:fldChar w:fldCharType="begin"/>
      </w:r>
      <w:r w:rsidRPr="008F21E9">
        <w:rPr>
          <w:lang w:val="en-US"/>
        </w:rPr>
        <w:instrText xml:space="preserve"> REF _Ref397674406 \r \h </w:instrText>
      </w:r>
      <w:r>
        <w:fldChar w:fldCharType="separate"/>
      </w:r>
      <w:r w:rsidR="009F3875">
        <w:rPr>
          <w:lang w:val="en-US"/>
        </w:rPr>
        <w:t>[1]</w:t>
      </w:r>
      <w:r>
        <w:fldChar w:fldCharType="end"/>
      </w:r>
      <w:r w:rsidRPr="008F21E9">
        <w:rPr>
          <w:lang w:val="en-US"/>
        </w:rPr>
        <w:t xml:space="preserve"> states that the </w:t>
      </w:r>
      <w:r w:rsidR="00D81B5A" w:rsidRPr="008F21E9">
        <w:rPr>
          <w:lang w:val="en-US"/>
        </w:rPr>
        <w:t>normalized coherency error</w:t>
      </w:r>
      <w:r w:rsidR="00355F20" w:rsidRPr="008F21E9">
        <w:rPr>
          <w:lang w:val="en-US"/>
        </w:rPr>
        <w:t xml:space="preserve"> </w:t>
      </w:r>
      <w:r w:rsidRPr="008F21E9">
        <w:rPr>
          <w:lang w:val="en-US"/>
        </w:rPr>
        <w:t>requirement shall be met “at the reference sensitivity level of EC-SCH”. This should be understood</w:t>
      </w:r>
      <w:r w:rsidR="00355F20" w:rsidRPr="008F21E9">
        <w:rPr>
          <w:lang w:val="en-US"/>
        </w:rPr>
        <w:t xml:space="preserve"> as that the </w:t>
      </w:r>
      <w:r w:rsidR="00355F20" w:rsidRPr="008F21E9">
        <w:rPr>
          <w:lang w:val="en-US"/>
        </w:rPr>
        <w:lastRenderedPageBreak/>
        <w:t>requirement applies also at higher signal levels (a CR clarifying this can be found in</w:t>
      </w:r>
      <w:r w:rsidR="00786F44" w:rsidRPr="00786F44">
        <w:rPr>
          <w:lang w:val="en-US"/>
        </w:rPr>
        <w:t xml:space="preserve"> </w:t>
      </w:r>
      <w:r w:rsidR="00786F44">
        <w:rPr>
          <w:lang w:val="en-US"/>
        </w:rPr>
        <w:fldChar w:fldCharType="begin"/>
      </w:r>
      <w:r w:rsidR="00786F44">
        <w:rPr>
          <w:lang w:val="en-US"/>
        </w:rPr>
        <w:instrText xml:space="preserve"> REF _Ref459154370 \r \h </w:instrText>
      </w:r>
      <w:r w:rsidR="00786F44">
        <w:rPr>
          <w:lang w:val="en-US"/>
        </w:rPr>
      </w:r>
      <w:r w:rsidR="00786F44">
        <w:rPr>
          <w:lang w:val="en-US"/>
        </w:rPr>
        <w:fldChar w:fldCharType="separate"/>
      </w:r>
      <w:r w:rsidR="009F3875">
        <w:rPr>
          <w:lang w:val="en-US"/>
        </w:rPr>
        <w:t>[3]</w:t>
      </w:r>
      <w:r w:rsidR="00786F44">
        <w:rPr>
          <w:lang w:val="en-US"/>
        </w:rPr>
        <w:fldChar w:fldCharType="end"/>
      </w:r>
      <w:r w:rsidR="00355F20" w:rsidRPr="008F21E9">
        <w:rPr>
          <w:lang w:val="en-US"/>
        </w:rPr>
        <w:t xml:space="preserve">). </w:t>
      </w:r>
      <w:r w:rsidR="00355F20" w:rsidRPr="0036261F">
        <w:rPr>
          <w:lang w:val="en-US"/>
        </w:rPr>
        <w:t>Therefore, Overlaid CDMA performance is evaluated for all Coverage Classes.</w:t>
      </w:r>
    </w:p>
    <w:p w:rsidR="00873AA8" w:rsidRPr="00A7285A" w:rsidRDefault="00873AA8" w:rsidP="00873AA8">
      <w:pPr>
        <w:pStyle w:val="Heading2"/>
      </w:pPr>
      <w:r w:rsidRPr="00A7285A">
        <w:t>Simulation assumptions</w:t>
      </w:r>
    </w:p>
    <w:p w:rsidR="00873AA8" w:rsidRPr="008F21E9" w:rsidRDefault="00873AA8" w:rsidP="00D54D72">
      <w:pPr>
        <w:pStyle w:val="BodyText"/>
        <w:keepNext/>
        <w:rPr>
          <w:lang w:val="en-US"/>
        </w:rPr>
      </w:pPr>
      <w:r w:rsidRPr="008F21E9">
        <w:rPr>
          <w:lang w:val="en-US"/>
        </w:rPr>
        <w:t xml:space="preserve">The simulation assumptions are shown in </w:t>
      </w:r>
      <w:r>
        <w:fldChar w:fldCharType="begin"/>
      </w:r>
      <w:r w:rsidRPr="008F21E9">
        <w:rPr>
          <w:lang w:val="en-US"/>
        </w:rPr>
        <w:instrText xml:space="preserve"> REF _Ref391119116 \h </w:instrText>
      </w:r>
      <w:r>
        <w:fldChar w:fldCharType="separate"/>
      </w:r>
      <w:r w:rsidR="009F3875" w:rsidRPr="009F3875">
        <w:rPr>
          <w:lang w:val="en-US"/>
        </w:rPr>
        <w:t xml:space="preserve">Table </w:t>
      </w:r>
      <w:r w:rsidR="009F3875" w:rsidRPr="009F3875">
        <w:rPr>
          <w:noProof/>
          <w:lang w:val="en-US"/>
        </w:rPr>
        <w:t>1</w:t>
      </w:r>
      <w:r>
        <w:fldChar w:fldCharType="end"/>
      </w:r>
      <w:r w:rsidRPr="008F21E9">
        <w:rPr>
          <w:lang w:val="en-US"/>
        </w:rPr>
        <w:t>.</w:t>
      </w:r>
    </w:p>
    <w:p w:rsidR="00873AA8" w:rsidRPr="00873AA8" w:rsidRDefault="00873AA8" w:rsidP="008C02FD">
      <w:pPr>
        <w:pStyle w:val="Caption"/>
        <w:keepNext/>
        <w:ind w:left="0"/>
      </w:pPr>
      <w:bookmarkStart w:id="0" w:name="_Ref391119116"/>
      <w:r w:rsidRPr="00A7285A">
        <w:t xml:space="preserve">Table </w:t>
      </w:r>
      <w:r w:rsidR="007D2516">
        <w:fldChar w:fldCharType="begin"/>
      </w:r>
      <w:r w:rsidR="007D2516" w:rsidRPr="00A7285A">
        <w:instrText xml:space="preserve"> SEQ Tabl</w:instrText>
      </w:r>
      <w:r w:rsidR="007D2516">
        <w:instrText xml:space="preserve">e \* ARABIC </w:instrText>
      </w:r>
      <w:r w:rsidR="007D2516">
        <w:fldChar w:fldCharType="separate"/>
      </w:r>
      <w:r w:rsidR="009F3875">
        <w:rPr>
          <w:noProof/>
        </w:rPr>
        <w:t>1</w:t>
      </w:r>
      <w:r w:rsidR="007D2516">
        <w:rPr>
          <w:noProof/>
        </w:rPr>
        <w:fldChar w:fldCharType="end"/>
      </w:r>
      <w:bookmarkEnd w:id="0"/>
      <w:r>
        <w:t>. Simulation assumptions.</w:t>
      </w:r>
    </w:p>
    <w:tbl>
      <w:tblPr>
        <w:tblW w:w="5116" w:type="dxa"/>
        <w:jc w:val="center"/>
        <w:tblCellMar>
          <w:left w:w="0" w:type="dxa"/>
          <w:right w:w="0" w:type="dxa"/>
        </w:tblCellMar>
        <w:tblLook w:val="0420" w:firstRow="1" w:lastRow="0" w:firstColumn="0" w:lastColumn="0" w:noHBand="0" w:noVBand="1"/>
      </w:tblPr>
      <w:tblGrid>
        <w:gridCol w:w="2110"/>
        <w:gridCol w:w="3006"/>
      </w:tblGrid>
      <w:tr w:rsidR="00873AA8" w:rsidRPr="00873AA8" w:rsidTr="001B164B">
        <w:trPr>
          <w:trHeight w:val="351"/>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Parameter</w:t>
            </w:r>
          </w:p>
        </w:tc>
        <w:tc>
          <w:tcPr>
            <w:tcW w:w="3006"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Value</w:t>
            </w:r>
          </w:p>
        </w:tc>
      </w:tr>
      <w:tr w:rsidR="00873AA8" w:rsidRPr="00873AA8" w:rsidTr="001B164B">
        <w:trPr>
          <w:trHeight w:val="123"/>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F92576" w:rsidP="00D54D72">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P</w:t>
            </w:r>
            <w:r w:rsidR="00873AA8" w:rsidRPr="00873AA8">
              <w:rPr>
                <w:rFonts w:eastAsia="Times New Roman" w:cstheme="minorHAnsi"/>
                <w:color w:val="000000" w:themeColor="text1"/>
                <w:kern w:val="24"/>
                <w:sz w:val="18"/>
                <w:szCs w:val="32"/>
              </w:rPr>
              <w:t>ropagation</w:t>
            </w:r>
            <w:r>
              <w:rPr>
                <w:rFonts w:eastAsia="Times New Roman" w:cstheme="minorHAnsi"/>
                <w:color w:val="000000" w:themeColor="text1"/>
                <w:kern w:val="24"/>
                <w:sz w:val="18"/>
                <w:szCs w:val="32"/>
              </w:rPr>
              <w:t xml:space="preserve"> contitions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F8494F" w:rsidP="00D54D72">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TU</w:t>
            </w:r>
            <w:r w:rsidR="00F92576">
              <w:rPr>
                <w:rFonts w:eastAsia="Times New Roman" w:cstheme="minorHAnsi"/>
                <w:color w:val="000000" w:themeColor="text1"/>
                <w:kern w:val="24"/>
                <w:sz w:val="18"/>
                <w:szCs w:val="32"/>
              </w:rPr>
              <w:t>1.2 noFH</w:t>
            </w:r>
          </w:p>
        </w:tc>
      </w:tr>
      <w:tr w:rsidR="00873AA8" w:rsidRPr="00873AA8" w:rsidTr="001B164B">
        <w:trPr>
          <w:trHeight w:val="15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7D2516" w:rsidP="00D54D72">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Frequency band</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F92576" w:rsidP="00D54D72">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1800 MHz</w:t>
            </w:r>
          </w:p>
        </w:tc>
      </w:tr>
      <w:tr w:rsidR="00F92576" w:rsidRPr="00A0741F" w:rsidTr="00545EC5">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873AA8" w:rsidRDefault="00F92576" w:rsidP="00545EC5">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Logical channels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36261F" w:rsidRDefault="00F92576" w:rsidP="00545EC5">
            <w:pPr>
              <w:keepNext/>
              <w:spacing w:after="0" w:line="240" w:lineRule="auto"/>
              <w:rPr>
                <w:rFonts w:eastAsia="Times New Roman" w:cstheme="minorHAnsi"/>
                <w:color w:val="000000" w:themeColor="text1"/>
                <w:kern w:val="24"/>
                <w:sz w:val="18"/>
                <w:szCs w:val="32"/>
                <w:lang w:val="en-US"/>
              </w:rPr>
            </w:pPr>
            <w:r w:rsidRPr="0036261F">
              <w:rPr>
                <w:rFonts w:eastAsia="Times New Roman" w:cstheme="minorHAnsi"/>
                <w:color w:val="000000" w:themeColor="text1"/>
                <w:kern w:val="24"/>
                <w:sz w:val="18"/>
                <w:szCs w:val="32"/>
                <w:lang w:val="en-US"/>
              </w:rPr>
              <w:t>EC-PDTCH/U MCS-1/N and</w:t>
            </w:r>
            <w:r w:rsidRPr="0036261F">
              <w:rPr>
                <w:rFonts w:eastAsia="Times New Roman" w:cstheme="minorHAnsi"/>
                <w:color w:val="000000" w:themeColor="text1"/>
                <w:kern w:val="24"/>
                <w:sz w:val="18"/>
                <w:szCs w:val="32"/>
                <w:lang w:val="en-US"/>
              </w:rPr>
              <w:br/>
              <w:t>EC-PACCH/U/N</w:t>
            </w:r>
          </w:p>
          <w:p w:rsidR="00F92576" w:rsidRPr="00A0741F" w:rsidRDefault="00F92576" w:rsidP="00545EC5">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where N=4,8 and 16</w:t>
            </w:r>
          </w:p>
        </w:tc>
      </w:tr>
      <w:tr w:rsidR="00F92576" w:rsidRPr="00CA07C8" w:rsidTr="00545EC5">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BB6543" w:rsidRDefault="00F92576" w:rsidP="00545EC5">
            <w:pPr>
              <w:keepNext/>
              <w:spacing w:after="0" w:line="240" w:lineRule="auto"/>
              <w:rPr>
                <w:rFonts w:eastAsia="Times New Roman" w:cstheme="minorHAnsi"/>
                <w:kern w:val="24"/>
                <w:sz w:val="18"/>
                <w:szCs w:val="32"/>
              </w:rPr>
            </w:pPr>
            <w:r w:rsidRPr="00BB6543">
              <w:rPr>
                <w:rFonts w:eastAsia="Times New Roman" w:cstheme="minorHAnsi"/>
                <w:kern w:val="24"/>
                <w:sz w:val="18"/>
                <w:szCs w:val="32"/>
              </w:rPr>
              <w:t>Number of subchannels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CA07C8" w:rsidRDefault="00F92576" w:rsidP="00545EC5">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2,</w:t>
            </w:r>
            <w:r>
              <w:rPr>
                <w:rFonts w:eastAsia="Times New Roman" w:cstheme="minorHAnsi"/>
                <w:kern w:val="24"/>
                <w:sz w:val="18"/>
                <w:szCs w:val="32"/>
              </w:rPr>
              <w:t xml:space="preserve"> 4</w:t>
            </w:r>
          </w:p>
        </w:tc>
      </w:tr>
      <w:tr w:rsidR="00F92576" w:rsidRPr="00BB6543" w:rsidTr="00545EC5">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F92576" w:rsidRPr="0036261F" w:rsidRDefault="00F92576" w:rsidP="00545EC5">
            <w:pPr>
              <w:keepNext/>
              <w:spacing w:after="0" w:line="240" w:lineRule="auto"/>
              <w:rPr>
                <w:rFonts w:eastAsia="Times New Roman" w:cstheme="minorHAnsi"/>
                <w:sz w:val="18"/>
                <w:szCs w:val="36"/>
                <w:lang w:val="en-US"/>
              </w:rPr>
            </w:pPr>
            <w:r w:rsidRPr="0036261F">
              <w:rPr>
                <w:rFonts w:eastAsia="Times New Roman" w:cstheme="minorHAnsi"/>
                <w:color w:val="000000" w:themeColor="text1"/>
                <w:kern w:val="24"/>
                <w:sz w:val="18"/>
                <w:szCs w:val="32"/>
                <w:lang w:val="en-US"/>
              </w:rPr>
              <w:t xml:space="preserve">Coverage class of measured </w:t>
            </w:r>
            <w:proofErr w:type="spellStart"/>
            <w:r w:rsidRPr="0036261F">
              <w:rPr>
                <w:rFonts w:eastAsia="Times New Roman" w:cstheme="minorHAnsi"/>
                <w:color w:val="000000" w:themeColor="text1"/>
                <w:kern w:val="24"/>
                <w:sz w:val="18"/>
                <w:szCs w:val="32"/>
                <w:lang w:val="en-US"/>
              </w:rPr>
              <w:t>subchannel</w:t>
            </w:r>
            <w:proofErr w:type="spellEnd"/>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F92576" w:rsidRPr="00BB6543" w:rsidRDefault="00F92576" w:rsidP="00545EC5">
            <w:pPr>
              <w:keepNext/>
              <w:spacing w:after="0" w:line="240" w:lineRule="auto"/>
              <w:rPr>
                <w:rFonts w:eastAsia="Times New Roman" w:cstheme="minorHAnsi"/>
                <w:sz w:val="18"/>
                <w:szCs w:val="36"/>
              </w:rPr>
            </w:pPr>
            <w:r w:rsidRPr="00BB6543">
              <w:rPr>
                <w:rFonts w:eastAsia="Times New Roman" w:cstheme="minorHAnsi"/>
                <w:color w:val="000000" w:themeColor="text1"/>
                <w:kern w:val="24"/>
                <w:sz w:val="18"/>
                <w:szCs w:val="32"/>
              </w:rPr>
              <w:t>CC2, CC3, CC4</w:t>
            </w:r>
          </w:p>
        </w:tc>
      </w:tr>
      <w:tr w:rsidR="00F92576" w:rsidRPr="00BB6543" w:rsidTr="00545EC5">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36261F" w:rsidRDefault="00F92576" w:rsidP="00545EC5">
            <w:pPr>
              <w:keepNext/>
              <w:spacing w:after="0" w:line="240" w:lineRule="auto"/>
              <w:rPr>
                <w:rFonts w:eastAsia="Times New Roman" w:cstheme="minorHAnsi"/>
                <w:color w:val="000000" w:themeColor="text1"/>
                <w:kern w:val="24"/>
                <w:sz w:val="18"/>
                <w:szCs w:val="32"/>
                <w:lang w:val="en-US"/>
              </w:rPr>
            </w:pPr>
            <w:r w:rsidRPr="0036261F">
              <w:rPr>
                <w:rFonts w:eastAsia="Times New Roman" w:cstheme="minorHAnsi"/>
                <w:color w:val="000000" w:themeColor="text1"/>
                <w:kern w:val="24"/>
                <w:sz w:val="18"/>
                <w:szCs w:val="32"/>
                <w:lang w:val="en-US"/>
              </w:rPr>
              <w:t xml:space="preserve">Coverage class of other </w:t>
            </w:r>
            <w:proofErr w:type="spellStart"/>
            <w:r w:rsidRPr="0036261F">
              <w:rPr>
                <w:rFonts w:eastAsia="Times New Roman" w:cstheme="minorHAnsi"/>
                <w:color w:val="000000" w:themeColor="text1"/>
                <w:kern w:val="24"/>
                <w:sz w:val="18"/>
                <w:szCs w:val="32"/>
                <w:lang w:val="en-US"/>
              </w:rPr>
              <w:t>subchannels</w:t>
            </w:r>
            <w:proofErr w:type="spellEnd"/>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BB6543" w:rsidRDefault="00F92576" w:rsidP="00545EC5">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CC2</w:t>
            </w:r>
          </w:p>
        </w:tc>
      </w:tr>
      <w:tr w:rsidR="00F92576" w:rsidRPr="00A61CA7" w:rsidTr="00545EC5">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873AA8" w:rsidRDefault="00F92576" w:rsidP="00545EC5">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SCPIR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F03247" w:rsidRDefault="00F92576" w:rsidP="00545EC5">
            <w:pPr>
              <w:keepNext/>
              <w:spacing w:after="0" w:line="240" w:lineRule="auto"/>
              <w:rPr>
                <w:rFonts w:eastAsia="Times New Roman" w:cstheme="minorHAnsi"/>
                <w:kern w:val="24"/>
                <w:sz w:val="18"/>
                <w:szCs w:val="32"/>
                <w:lang w:val="en-US"/>
              </w:rPr>
            </w:pPr>
            <w:r w:rsidRPr="00F03247">
              <w:rPr>
                <w:rFonts w:eastAsia="Times New Roman" w:cstheme="minorHAnsi"/>
                <w:kern w:val="24"/>
                <w:sz w:val="18"/>
                <w:szCs w:val="32"/>
                <w:lang w:val="en-US"/>
              </w:rPr>
              <w:t>Fixed.</w:t>
            </w:r>
          </w:p>
          <w:p w:rsidR="00F92576" w:rsidRPr="00F03247" w:rsidRDefault="00F92576" w:rsidP="00545EC5">
            <w:pPr>
              <w:keepNext/>
              <w:spacing w:after="0" w:line="240" w:lineRule="auto"/>
              <w:rPr>
                <w:rFonts w:eastAsia="Times New Roman" w:cstheme="minorHAnsi"/>
                <w:kern w:val="24"/>
                <w:sz w:val="18"/>
                <w:szCs w:val="32"/>
                <w:lang w:val="en-US"/>
              </w:rPr>
            </w:pPr>
            <w:r w:rsidRPr="00F03247">
              <w:rPr>
                <w:rFonts w:eastAsia="Times New Roman" w:cstheme="minorHAnsi"/>
                <w:kern w:val="24"/>
                <w:sz w:val="18"/>
                <w:szCs w:val="32"/>
                <w:lang w:val="en-US"/>
              </w:rPr>
              <w:t>2</w:t>
            </w:r>
            <w:r w:rsidR="00C92DFC" w:rsidRPr="00F03247">
              <w:rPr>
                <w:rFonts w:eastAsia="Times New Roman" w:cstheme="minorHAnsi"/>
                <w:kern w:val="24"/>
                <w:sz w:val="18"/>
                <w:szCs w:val="32"/>
                <w:lang w:val="en-US"/>
              </w:rPr>
              <w:t xml:space="preserve"> </w:t>
            </w:r>
            <w:proofErr w:type="spellStart"/>
            <w:r w:rsidR="00C92DFC" w:rsidRPr="00F03247">
              <w:rPr>
                <w:rFonts w:eastAsia="Times New Roman" w:cstheme="minorHAnsi"/>
                <w:kern w:val="24"/>
                <w:sz w:val="18"/>
                <w:szCs w:val="32"/>
                <w:lang w:val="en-US"/>
              </w:rPr>
              <w:t>subchannels</w:t>
            </w:r>
            <w:proofErr w:type="spellEnd"/>
            <w:r w:rsidR="00C92DFC" w:rsidRPr="00F03247">
              <w:rPr>
                <w:rFonts w:eastAsia="Times New Roman" w:cstheme="minorHAnsi"/>
                <w:kern w:val="24"/>
                <w:sz w:val="18"/>
                <w:szCs w:val="32"/>
                <w:lang w:val="en-US"/>
              </w:rPr>
              <w:t xml:space="preserve">: </w:t>
            </w:r>
            <w:r w:rsidRPr="00F03247">
              <w:rPr>
                <w:rFonts w:eastAsia="Times New Roman" w:cstheme="minorHAnsi"/>
                <w:kern w:val="24"/>
                <w:sz w:val="18"/>
                <w:szCs w:val="32"/>
                <w:lang w:val="en-US"/>
              </w:rPr>
              <w:t>9 dB</w:t>
            </w:r>
          </w:p>
          <w:p w:rsidR="00F92576" w:rsidRPr="00F03247" w:rsidRDefault="00F92576" w:rsidP="00545EC5">
            <w:pPr>
              <w:keepNext/>
              <w:spacing w:after="0" w:line="240" w:lineRule="auto"/>
              <w:rPr>
                <w:rFonts w:eastAsia="Times New Roman" w:cstheme="minorHAnsi"/>
                <w:kern w:val="24"/>
                <w:sz w:val="18"/>
                <w:szCs w:val="32"/>
                <w:lang w:val="en-US"/>
              </w:rPr>
            </w:pPr>
            <w:r w:rsidRPr="00F03247">
              <w:rPr>
                <w:rFonts w:eastAsia="Times New Roman" w:cstheme="minorHAnsi"/>
                <w:kern w:val="24"/>
                <w:sz w:val="18"/>
                <w:szCs w:val="32"/>
                <w:lang w:val="en-US"/>
              </w:rPr>
              <w:t xml:space="preserve">4 </w:t>
            </w:r>
            <w:proofErr w:type="spellStart"/>
            <w:r w:rsidRPr="00F03247">
              <w:rPr>
                <w:rFonts w:eastAsia="Times New Roman" w:cstheme="minorHAnsi"/>
                <w:kern w:val="24"/>
                <w:sz w:val="18"/>
                <w:szCs w:val="32"/>
                <w:lang w:val="en-US"/>
              </w:rPr>
              <w:t>subchannels</w:t>
            </w:r>
            <w:proofErr w:type="spellEnd"/>
            <w:r w:rsidRPr="00F03247">
              <w:rPr>
                <w:rFonts w:eastAsia="Times New Roman" w:cstheme="minorHAnsi"/>
                <w:kern w:val="24"/>
                <w:sz w:val="18"/>
                <w:szCs w:val="32"/>
                <w:lang w:val="en-US"/>
              </w:rPr>
              <w:t>: 3,6,9 dB</w:t>
            </w:r>
          </w:p>
          <w:p w:rsidR="00F92576" w:rsidRPr="00F03247" w:rsidRDefault="00F92576" w:rsidP="00545EC5">
            <w:pPr>
              <w:keepNext/>
              <w:spacing w:after="0" w:line="240" w:lineRule="auto"/>
              <w:rPr>
                <w:rFonts w:eastAsia="Times New Roman" w:cstheme="minorHAnsi"/>
                <w:kern w:val="24"/>
                <w:sz w:val="18"/>
                <w:szCs w:val="32"/>
                <w:lang w:val="en-US"/>
              </w:rPr>
            </w:pPr>
            <w:r w:rsidRPr="00F03247">
              <w:rPr>
                <w:rFonts w:eastAsia="Times New Roman" w:cstheme="minorHAnsi"/>
                <w:kern w:val="24"/>
                <w:sz w:val="18"/>
                <w:szCs w:val="32"/>
                <w:lang w:val="en-US"/>
              </w:rPr>
              <w:t xml:space="preserve">See section </w:t>
            </w:r>
            <w:r w:rsidRPr="00CA07C8">
              <w:rPr>
                <w:rFonts w:eastAsia="Times New Roman" w:cstheme="minorHAnsi"/>
                <w:kern w:val="24"/>
                <w:sz w:val="18"/>
                <w:szCs w:val="32"/>
              </w:rPr>
              <w:fldChar w:fldCharType="begin"/>
            </w:r>
            <w:r w:rsidRPr="00F03247">
              <w:rPr>
                <w:rFonts w:eastAsia="Times New Roman" w:cstheme="minorHAnsi"/>
                <w:kern w:val="24"/>
                <w:sz w:val="18"/>
                <w:szCs w:val="32"/>
                <w:lang w:val="en-US"/>
              </w:rPr>
              <w:instrText xml:space="preserve"> REF _Ref401058866 \r \h </w:instrText>
            </w:r>
            <w:r w:rsidRPr="00CA07C8">
              <w:rPr>
                <w:rFonts w:eastAsia="Times New Roman" w:cstheme="minorHAnsi"/>
                <w:kern w:val="24"/>
                <w:sz w:val="18"/>
                <w:szCs w:val="32"/>
              </w:rPr>
            </w:r>
            <w:r w:rsidRPr="00CA07C8">
              <w:rPr>
                <w:rFonts w:eastAsia="Times New Roman" w:cstheme="minorHAnsi"/>
                <w:kern w:val="24"/>
                <w:sz w:val="18"/>
                <w:szCs w:val="32"/>
              </w:rPr>
              <w:fldChar w:fldCharType="separate"/>
            </w:r>
            <w:r w:rsidR="009F3875">
              <w:rPr>
                <w:rFonts w:eastAsia="Times New Roman" w:cstheme="minorHAnsi"/>
                <w:kern w:val="24"/>
                <w:sz w:val="18"/>
                <w:szCs w:val="32"/>
                <w:lang w:val="en-US"/>
              </w:rPr>
              <w:t>3.1.1</w:t>
            </w:r>
            <w:r w:rsidRPr="00CA07C8">
              <w:rPr>
                <w:rFonts w:eastAsia="Times New Roman" w:cstheme="minorHAnsi"/>
                <w:kern w:val="24"/>
                <w:sz w:val="18"/>
                <w:szCs w:val="32"/>
              </w:rPr>
              <w:fldChar w:fldCharType="end"/>
            </w:r>
          </w:p>
        </w:tc>
      </w:tr>
      <w:tr w:rsidR="00F92576" w:rsidRPr="00BB6543" w:rsidTr="00545EC5">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36261F" w:rsidRDefault="00F92576" w:rsidP="00545EC5">
            <w:pPr>
              <w:keepNext/>
              <w:spacing w:after="0" w:line="240" w:lineRule="auto"/>
              <w:rPr>
                <w:rFonts w:eastAsia="Times New Roman" w:cstheme="minorHAnsi"/>
                <w:kern w:val="24"/>
                <w:sz w:val="18"/>
                <w:szCs w:val="32"/>
                <w:lang w:val="en-US"/>
              </w:rPr>
            </w:pPr>
            <w:r w:rsidRPr="0036261F">
              <w:rPr>
                <w:rFonts w:eastAsia="Times New Roman" w:cstheme="minorHAnsi"/>
                <w:kern w:val="24"/>
                <w:sz w:val="18"/>
                <w:szCs w:val="32"/>
                <w:lang w:val="en-US"/>
              </w:rPr>
              <w:t xml:space="preserve">CDMA code of measured </w:t>
            </w:r>
            <w:proofErr w:type="spellStart"/>
            <w:r w:rsidRPr="0036261F">
              <w:rPr>
                <w:rFonts w:eastAsia="Times New Roman" w:cstheme="minorHAnsi"/>
                <w:kern w:val="24"/>
                <w:sz w:val="18"/>
                <w:szCs w:val="32"/>
                <w:lang w:val="en-US"/>
              </w:rPr>
              <w:t>subchannel</w:t>
            </w:r>
            <w:proofErr w:type="spellEnd"/>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Default="00F92576" w:rsidP="00545EC5">
            <w:pPr>
              <w:keepNext/>
              <w:spacing w:after="0" w:line="240" w:lineRule="auto"/>
              <w:rPr>
                <w:rFonts w:eastAsia="Times New Roman" w:cstheme="minorHAnsi"/>
                <w:kern w:val="24"/>
                <w:sz w:val="18"/>
                <w:szCs w:val="32"/>
              </w:rPr>
            </w:pPr>
            <w:r>
              <w:rPr>
                <w:rFonts w:eastAsia="Times New Roman" w:cstheme="minorHAnsi"/>
                <w:kern w:val="24"/>
                <w:sz w:val="18"/>
                <w:szCs w:val="32"/>
              </w:rPr>
              <w:t>0</w:t>
            </w:r>
          </w:p>
          <w:p w:rsidR="005C6B6F" w:rsidRPr="00BB6543" w:rsidRDefault="005C6B6F" w:rsidP="00545EC5">
            <w:pPr>
              <w:keepNext/>
              <w:spacing w:after="0" w:line="240" w:lineRule="auto"/>
              <w:rPr>
                <w:rFonts w:eastAsia="Times New Roman" w:cstheme="minorHAnsi"/>
                <w:kern w:val="24"/>
                <w:sz w:val="18"/>
                <w:szCs w:val="32"/>
              </w:rPr>
            </w:pPr>
            <w:r>
              <w:rPr>
                <w:rFonts w:eastAsia="Times New Roman" w:cstheme="minorHAnsi"/>
                <w:kern w:val="24"/>
                <w:sz w:val="18"/>
                <w:szCs w:val="32"/>
              </w:rPr>
              <w:t xml:space="preserve">See section </w:t>
            </w:r>
            <w:r>
              <w:rPr>
                <w:rFonts w:eastAsia="Times New Roman" w:cstheme="minorHAnsi"/>
                <w:kern w:val="24"/>
                <w:sz w:val="18"/>
                <w:szCs w:val="32"/>
              </w:rPr>
              <w:fldChar w:fldCharType="begin"/>
            </w:r>
            <w:r>
              <w:rPr>
                <w:rFonts w:eastAsia="Times New Roman" w:cstheme="minorHAnsi"/>
                <w:kern w:val="24"/>
                <w:sz w:val="18"/>
                <w:szCs w:val="32"/>
              </w:rPr>
              <w:instrText xml:space="preserve"> REF _Ref459060620 \r \h </w:instrText>
            </w:r>
            <w:r>
              <w:rPr>
                <w:rFonts w:eastAsia="Times New Roman" w:cstheme="minorHAnsi"/>
                <w:kern w:val="24"/>
                <w:sz w:val="18"/>
                <w:szCs w:val="32"/>
              </w:rPr>
            </w:r>
            <w:r>
              <w:rPr>
                <w:rFonts w:eastAsia="Times New Roman" w:cstheme="minorHAnsi"/>
                <w:kern w:val="24"/>
                <w:sz w:val="18"/>
                <w:szCs w:val="32"/>
              </w:rPr>
              <w:fldChar w:fldCharType="separate"/>
            </w:r>
            <w:r w:rsidR="009F3875">
              <w:rPr>
                <w:rFonts w:eastAsia="Times New Roman" w:cstheme="minorHAnsi"/>
                <w:kern w:val="24"/>
                <w:sz w:val="18"/>
                <w:szCs w:val="32"/>
              </w:rPr>
              <w:t>3.1.2</w:t>
            </w:r>
            <w:r>
              <w:rPr>
                <w:rFonts w:eastAsia="Times New Roman" w:cstheme="minorHAnsi"/>
                <w:kern w:val="24"/>
                <w:sz w:val="18"/>
                <w:szCs w:val="32"/>
              </w:rPr>
              <w:fldChar w:fldCharType="end"/>
            </w:r>
          </w:p>
        </w:tc>
      </w:tr>
      <w:tr w:rsidR="00F92576" w:rsidRPr="00A61CA7" w:rsidTr="00545EC5">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36261F" w:rsidRDefault="00F92576" w:rsidP="00545EC5">
            <w:pPr>
              <w:keepNext/>
              <w:spacing w:after="0" w:line="240" w:lineRule="auto"/>
              <w:rPr>
                <w:rFonts w:eastAsia="Times New Roman" w:cstheme="minorHAnsi"/>
                <w:kern w:val="24"/>
                <w:sz w:val="18"/>
                <w:szCs w:val="32"/>
                <w:lang w:val="en-US"/>
              </w:rPr>
            </w:pPr>
            <w:r w:rsidRPr="0036261F">
              <w:rPr>
                <w:rFonts w:eastAsia="Times New Roman" w:cstheme="minorHAnsi"/>
                <w:kern w:val="24"/>
                <w:sz w:val="18"/>
                <w:szCs w:val="32"/>
                <w:lang w:val="en-US"/>
              </w:rPr>
              <w:t xml:space="preserve">CDMA codes of other </w:t>
            </w:r>
            <w:proofErr w:type="spellStart"/>
            <w:r w:rsidRPr="0036261F">
              <w:rPr>
                <w:rFonts w:eastAsia="Times New Roman" w:cstheme="minorHAnsi"/>
                <w:kern w:val="24"/>
                <w:sz w:val="18"/>
                <w:szCs w:val="32"/>
                <w:lang w:val="en-US"/>
              </w:rPr>
              <w:t>subchannels</w:t>
            </w:r>
            <w:proofErr w:type="spellEnd"/>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F92576" w:rsidRPr="00054D6B" w:rsidRDefault="00F92576" w:rsidP="00545EC5">
            <w:pPr>
              <w:keepNext/>
              <w:spacing w:after="0" w:line="240" w:lineRule="auto"/>
              <w:rPr>
                <w:rFonts w:eastAsia="Times New Roman" w:cstheme="minorHAnsi"/>
                <w:kern w:val="24"/>
                <w:sz w:val="18"/>
                <w:szCs w:val="32"/>
                <w:lang w:val="en-US"/>
              </w:rPr>
            </w:pPr>
            <w:r w:rsidRPr="00054D6B">
              <w:rPr>
                <w:rFonts w:eastAsia="Times New Roman" w:cstheme="minorHAnsi"/>
                <w:kern w:val="24"/>
                <w:sz w:val="18"/>
                <w:szCs w:val="32"/>
                <w:lang w:val="en-US"/>
              </w:rPr>
              <w:t xml:space="preserve">2 </w:t>
            </w:r>
            <w:proofErr w:type="spellStart"/>
            <w:r w:rsidRPr="00054D6B">
              <w:rPr>
                <w:rFonts w:eastAsia="Times New Roman" w:cstheme="minorHAnsi"/>
                <w:kern w:val="24"/>
                <w:sz w:val="18"/>
                <w:szCs w:val="32"/>
                <w:lang w:val="en-US"/>
              </w:rPr>
              <w:t>subchannels</w:t>
            </w:r>
            <w:proofErr w:type="spellEnd"/>
            <w:r w:rsidRPr="00054D6B">
              <w:rPr>
                <w:rFonts w:eastAsia="Times New Roman" w:cstheme="minorHAnsi"/>
                <w:kern w:val="24"/>
                <w:sz w:val="18"/>
                <w:szCs w:val="32"/>
                <w:lang w:val="en-US"/>
              </w:rPr>
              <w:t>: 1, 2 or 3</w:t>
            </w:r>
          </w:p>
          <w:p w:rsidR="00F92576" w:rsidRPr="00054D6B" w:rsidRDefault="00F92576" w:rsidP="00F92576">
            <w:pPr>
              <w:keepNext/>
              <w:spacing w:after="0" w:line="240" w:lineRule="auto"/>
              <w:rPr>
                <w:rFonts w:eastAsia="Times New Roman" w:cstheme="minorHAnsi"/>
                <w:kern w:val="24"/>
                <w:sz w:val="18"/>
                <w:szCs w:val="32"/>
                <w:lang w:val="en-US"/>
              </w:rPr>
            </w:pPr>
            <w:r w:rsidRPr="00054D6B">
              <w:rPr>
                <w:rFonts w:eastAsia="Times New Roman" w:cstheme="minorHAnsi"/>
                <w:kern w:val="24"/>
                <w:sz w:val="18"/>
                <w:szCs w:val="32"/>
                <w:lang w:val="en-US"/>
              </w:rPr>
              <w:t xml:space="preserve">4 </w:t>
            </w:r>
            <w:proofErr w:type="spellStart"/>
            <w:r w:rsidRPr="00054D6B">
              <w:rPr>
                <w:rFonts w:eastAsia="Times New Roman" w:cstheme="minorHAnsi"/>
                <w:kern w:val="24"/>
                <w:sz w:val="18"/>
                <w:szCs w:val="32"/>
                <w:lang w:val="en-US"/>
              </w:rPr>
              <w:t>subchannels</w:t>
            </w:r>
            <w:proofErr w:type="spellEnd"/>
            <w:r w:rsidRPr="00054D6B">
              <w:rPr>
                <w:rFonts w:eastAsia="Times New Roman" w:cstheme="minorHAnsi"/>
                <w:kern w:val="24"/>
                <w:sz w:val="18"/>
                <w:szCs w:val="32"/>
                <w:lang w:val="en-US"/>
              </w:rPr>
              <w:t>: 1, 2 and 3</w:t>
            </w:r>
          </w:p>
          <w:p w:rsidR="00C02B2B" w:rsidRPr="00054D6B" w:rsidRDefault="00C02B2B" w:rsidP="00F92576">
            <w:pPr>
              <w:keepNext/>
              <w:spacing w:after="0" w:line="240" w:lineRule="auto"/>
              <w:rPr>
                <w:rFonts w:eastAsia="Times New Roman" w:cstheme="minorHAnsi"/>
                <w:kern w:val="24"/>
                <w:sz w:val="18"/>
                <w:szCs w:val="32"/>
                <w:lang w:val="en-US"/>
              </w:rPr>
            </w:pPr>
            <w:r w:rsidRPr="00054D6B">
              <w:rPr>
                <w:rFonts w:eastAsia="Times New Roman" w:cstheme="minorHAnsi"/>
                <w:kern w:val="24"/>
                <w:sz w:val="18"/>
                <w:szCs w:val="32"/>
                <w:lang w:val="en-US"/>
              </w:rPr>
              <w:t xml:space="preserve">See section </w:t>
            </w:r>
            <w:r>
              <w:rPr>
                <w:rFonts w:eastAsia="Times New Roman" w:cstheme="minorHAnsi"/>
                <w:kern w:val="24"/>
                <w:sz w:val="18"/>
                <w:szCs w:val="32"/>
              </w:rPr>
              <w:fldChar w:fldCharType="begin"/>
            </w:r>
            <w:r w:rsidRPr="00054D6B">
              <w:rPr>
                <w:rFonts w:eastAsia="Times New Roman" w:cstheme="minorHAnsi"/>
                <w:kern w:val="24"/>
                <w:sz w:val="18"/>
                <w:szCs w:val="32"/>
                <w:lang w:val="en-US"/>
              </w:rPr>
              <w:instrText xml:space="preserve"> REF _Ref459060620 \r \h </w:instrText>
            </w:r>
            <w:r>
              <w:rPr>
                <w:rFonts w:eastAsia="Times New Roman" w:cstheme="minorHAnsi"/>
                <w:kern w:val="24"/>
                <w:sz w:val="18"/>
                <w:szCs w:val="32"/>
              </w:rPr>
            </w:r>
            <w:r>
              <w:rPr>
                <w:rFonts w:eastAsia="Times New Roman" w:cstheme="minorHAnsi"/>
                <w:kern w:val="24"/>
                <w:sz w:val="18"/>
                <w:szCs w:val="32"/>
              </w:rPr>
              <w:fldChar w:fldCharType="separate"/>
            </w:r>
            <w:r w:rsidR="009F3875">
              <w:rPr>
                <w:rFonts w:eastAsia="Times New Roman" w:cstheme="minorHAnsi"/>
                <w:kern w:val="24"/>
                <w:sz w:val="18"/>
                <w:szCs w:val="32"/>
                <w:lang w:val="en-US"/>
              </w:rPr>
              <w:t>3.1.2</w:t>
            </w:r>
            <w:r>
              <w:rPr>
                <w:rFonts w:eastAsia="Times New Roman" w:cstheme="minorHAnsi"/>
                <w:kern w:val="24"/>
                <w:sz w:val="18"/>
                <w:szCs w:val="32"/>
              </w:rPr>
              <w:fldChar w:fldCharType="end"/>
            </w:r>
          </w:p>
        </w:tc>
      </w:tr>
      <w:tr w:rsidR="00362273" w:rsidRPr="00A61CA7" w:rsidTr="001B164B">
        <w:trPr>
          <w:trHeight w:val="15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362273" w:rsidRPr="00873AA8" w:rsidRDefault="00362273"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Frequency offset</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362273" w:rsidRPr="00F03247" w:rsidRDefault="007D2516" w:rsidP="00A0741F">
            <w:pPr>
              <w:keepNext/>
              <w:spacing w:after="0" w:line="240" w:lineRule="auto"/>
              <w:rPr>
                <w:rFonts w:eastAsia="Times New Roman" w:cstheme="minorHAnsi"/>
                <w:color w:val="000000" w:themeColor="text1"/>
                <w:kern w:val="24"/>
                <w:sz w:val="18"/>
                <w:szCs w:val="32"/>
                <w:lang w:val="en-US"/>
              </w:rPr>
            </w:pPr>
            <w:r w:rsidRPr="00F03247">
              <w:rPr>
                <w:rFonts w:eastAsia="Times New Roman" w:cstheme="minorHAnsi"/>
                <w:color w:val="000000" w:themeColor="text1"/>
                <w:kern w:val="24"/>
                <w:sz w:val="18"/>
                <w:szCs w:val="32"/>
                <w:lang w:val="en-US"/>
              </w:rPr>
              <w:t>N(0,</w:t>
            </w:r>
            <w:r>
              <w:rPr>
                <w:rFonts w:eastAsia="Times New Roman" w:cstheme="minorHAnsi"/>
                <w:color w:val="000000" w:themeColor="text1"/>
                <w:kern w:val="24"/>
                <w:sz w:val="18"/>
                <w:szCs w:val="32"/>
              </w:rPr>
              <w:t>σ</w:t>
            </w:r>
            <w:r w:rsidR="00362273" w:rsidRPr="00F03247">
              <w:rPr>
                <w:rFonts w:eastAsia="Times New Roman" w:cstheme="minorHAnsi"/>
                <w:color w:val="000000" w:themeColor="text1"/>
                <w:kern w:val="24"/>
                <w:sz w:val="18"/>
                <w:szCs w:val="32"/>
                <w:lang w:val="en-US"/>
              </w:rPr>
              <w:t>)</w:t>
            </w:r>
            <w:r w:rsidR="00BF065D" w:rsidRPr="00F03247">
              <w:rPr>
                <w:rFonts w:eastAsia="Times New Roman" w:cstheme="minorHAnsi"/>
                <w:color w:val="000000" w:themeColor="text1"/>
                <w:kern w:val="24"/>
                <w:sz w:val="18"/>
                <w:szCs w:val="32"/>
                <w:lang w:val="en-US"/>
              </w:rPr>
              <w:t xml:space="preserve"> Hz</w:t>
            </w:r>
            <w:r w:rsidRPr="00F03247">
              <w:rPr>
                <w:rFonts w:eastAsia="Times New Roman" w:cstheme="minorHAnsi"/>
                <w:color w:val="000000" w:themeColor="text1"/>
                <w:kern w:val="24"/>
                <w:sz w:val="18"/>
                <w:szCs w:val="32"/>
                <w:lang w:val="en-US"/>
              </w:rPr>
              <w:t xml:space="preserve">, </w:t>
            </w:r>
            <w:r>
              <w:rPr>
                <w:rFonts w:eastAsia="Times New Roman" w:cstheme="minorHAnsi"/>
                <w:color w:val="000000" w:themeColor="text1"/>
                <w:kern w:val="24"/>
                <w:sz w:val="18"/>
                <w:szCs w:val="32"/>
              </w:rPr>
              <w:t>σ</w:t>
            </w:r>
            <w:r w:rsidRPr="00F03247">
              <w:rPr>
                <w:rFonts w:eastAsia="Times New Roman" w:cstheme="minorHAnsi"/>
                <w:color w:val="000000" w:themeColor="text1"/>
                <w:kern w:val="24"/>
                <w:sz w:val="18"/>
                <w:szCs w:val="32"/>
                <w:lang w:val="en-US"/>
              </w:rPr>
              <w:t>=0,10,20,...,90 Hz</w:t>
            </w:r>
          </w:p>
          <w:p w:rsidR="00362273" w:rsidRPr="00F03247" w:rsidRDefault="00362273" w:rsidP="00362273">
            <w:pPr>
              <w:keepNext/>
              <w:spacing w:after="0" w:line="240" w:lineRule="auto"/>
              <w:rPr>
                <w:rFonts w:eastAsia="Times New Roman" w:cstheme="minorHAnsi"/>
                <w:color w:val="000000" w:themeColor="text1"/>
                <w:kern w:val="24"/>
                <w:sz w:val="18"/>
                <w:szCs w:val="32"/>
                <w:lang w:val="en-US"/>
              </w:rPr>
            </w:pPr>
            <w:r w:rsidRPr="00F03247">
              <w:rPr>
                <w:rFonts w:eastAsia="Times New Roman" w:cstheme="minorHAnsi"/>
                <w:kern w:val="24"/>
                <w:sz w:val="18"/>
                <w:szCs w:val="32"/>
                <w:lang w:val="en-US"/>
              </w:rPr>
              <w:t xml:space="preserve">See section </w:t>
            </w:r>
            <w:r w:rsidRPr="00CA07C8">
              <w:rPr>
                <w:rFonts w:eastAsia="Times New Roman" w:cstheme="minorHAnsi"/>
                <w:kern w:val="24"/>
                <w:sz w:val="18"/>
                <w:szCs w:val="32"/>
              </w:rPr>
              <w:fldChar w:fldCharType="begin"/>
            </w:r>
            <w:r w:rsidRPr="00F03247">
              <w:rPr>
                <w:rFonts w:eastAsia="Times New Roman" w:cstheme="minorHAnsi"/>
                <w:kern w:val="24"/>
                <w:sz w:val="18"/>
                <w:szCs w:val="32"/>
                <w:lang w:val="en-US"/>
              </w:rPr>
              <w:instrText xml:space="preserve"> REF _Ref401055988 \r \h </w:instrText>
            </w:r>
            <w:r w:rsidRPr="00CA07C8">
              <w:rPr>
                <w:rFonts w:eastAsia="Times New Roman" w:cstheme="minorHAnsi"/>
                <w:kern w:val="24"/>
                <w:sz w:val="18"/>
                <w:szCs w:val="32"/>
              </w:rPr>
            </w:r>
            <w:r w:rsidRPr="00CA07C8">
              <w:rPr>
                <w:rFonts w:eastAsia="Times New Roman" w:cstheme="minorHAnsi"/>
                <w:kern w:val="24"/>
                <w:sz w:val="18"/>
                <w:szCs w:val="32"/>
              </w:rPr>
              <w:fldChar w:fldCharType="separate"/>
            </w:r>
            <w:r w:rsidR="009F3875">
              <w:rPr>
                <w:rFonts w:eastAsia="Times New Roman" w:cstheme="minorHAnsi"/>
                <w:kern w:val="24"/>
                <w:sz w:val="18"/>
                <w:szCs w:val="32"/>
                <w:lang w:val="en-US"/>
              </w:rPr>
              <w:t>3.1.3</w:t>
            </w:r>
            <w:r w:rsidRPr="00CA07C8">
              <w:rPr>
                <w:rFonts w:eastAsia="Times New Roman" w:cstheme="minorHAnsi"/>
                <w:kern w:val="24"/>
                <w:sz w:val="18"/>
                <w:szCs w:val="32"/>
              </w:rPr>
              <w:fldChar w:fldCharType="end"/>
            </w:r>
          </w:p>
        </w:tc>
      </w:tr>
      <w:tr w:rsidR="00873AA8" w:rsidRPr="007D2516" w:rsidTr="001B164B">
        <w:trPr>
          <w:trHeight w:val="48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7D2516" w:rsidRDefault="00362273" w:rsidP="00362273">
            <w:pPr>
              <w:keepNext/>
              <w:spacing w:after="0" w:line="240" w:lineRule="auto"/>
              <w:rPr>
                <w:rFonts w:eastAsia="Times New Roman" w:cstheme="minorHAnsi"/>
                <w:sz w:val="18"/>
                <w:szCs w:val="36"/>
              </w:rPr>
            </w:pPr>
            <w:r w:rsidRPr="007D2516">
              <w:rPr>
                <w:rFonts w:eastAsia="Times New Roman" w:cstheme="minorHAnsi"/>
                <w:color w:val="000000" w:themeColor="text1"/>
                <w:kern w:val="24"/>
                <w:sz w:val="18"/>
                <w:szCs w:val="32"/>
              </w:rPr>
              <w:t>Other i</w:t>
            </w:r>
            <w:r w:rsidR="00873AA8" w:rsidRPr="007D2516">
              <w:rPr>
                <w:rFonts w:eastAsia="Times New Roman" w:cstheme="minorHAnsi"/>
                <w:color w:val="000000" w:themeColor="text1"/>
                <w:kern w:val="24"/>
                <w:sz w:val="18"/>
                <w:szCs w:val="32"/>
              </w:rPr>
              <w:t>mpairments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0A5246" w:rsidRPr="00F03247" w:rsidRDefault="007D2516" w:rsidP="000A5246">
            <w:pPr>
              <w:keepNext/>
              <w:spacing w:after="0" w:line="240" w:lineRule="auto"/>
              <w:rPr>
                <w:rFonts w:eastAsia="Times New Roman" w:cstheme="minorHAnsi"/>
                <w:color w:val="000000" w:themeColor="text1"/>
                <w:kern w:val="24"/>
                <w:sz w:val="18"/>
                <w:szCs w:val="32"/>
                <w:lang w:val="en-US"/>
              </w:rPr>
            </w:pPr>
            <w:r w:rsidRPr="00F03247">
              <w:rPr>
                <w:rFonts w:eastAsia="Times New Roman" w:cstheme="minorHAnsi"/>
                <w:color w:val="000000" w:themeColor="text1"/>
                <w:kern w:val="24"/>
                <w:sz w:val="18"/>
                <w:szCs w:val="32"/>
                <w:lang w:val="en-US"/>
              </w:rPr>
              <w:t>Typical MS TX impairments</w:t>
            </w:r>
            <w:r w:rsidR="000A5246" w:rsidRPr="00F03247">
              <w:rPr>
                <w:rFonts w:eastAsia="Times New Roman" w:cstheme="minorHAnsi"/>
                <w:color w:val="000000" w:themeColor="text1"/>
                <w:kern w:val="24"/>
                <w:sz w:val="18"/>
                <w:szCs w:val="32"/>
                <w:lang w:val="en-US"/>
              </w:rPr>
              <w:t xml:space="preserve"> and </w:t>
            </w:r>
          </w:p>
          <w:p w:rsidR="00873AA8" w:rsidRPr="00A0741F" w:rsidRDefault="007D2516" w:rsidP="00362273">
            <w:pPr>
              <w:keepNext/>
              <w:spacing w:after="0" w:line="240" w:lineRule="auto"/>
              <w:rPr>
                <w:rFonts w:eastAsia="Times New Roman" w:cstheme="minorHAnsi"/>
                <w:sz w:val="18"/>
                <w:szCs w:val="36"/>
              </w:rPr>
            </w:pPr>
            <w:r w:rsidRPr="008F21E9">
              <w:rPr>
                <w:rFonts w:eastAsia="Times New Roman" w:cstheme="minorHAnsi"/>
                <w:color w:val="000000" w:themeColor="text1"/>
                <w:kern w:val="24"/>
                <w:sz w:val="18"/>
                <w:szCs w:val="32"/>
                <w:lang w:val="en-US"/>
              </w:rPr>
              <w:t xml:space="preserve">BTS </w:t>
            </w:r>
            <w:r w:rsidR="00A0741F" w:rsidRPr="008F21E9">
              <w:rPr>
                <w:rFonts w:eastAsia="Times New Roman" w:cstheme="minorHAnsi"/>
                <w:color w:val="000000" w:themeColor="text1"/>
                <w:kern w:val="24"/>
                <w:sz w:val="18"/>
                <w:szCs w:val="32"/>
                <w:lang w:val="en-US"/>
              </w:rPr>
              <w:t>RX impairments</w:t>
            </w:r>
            <w:r w:rsidR="00873AA8" w:rsidRPr="008F21E9">
              <w:rPr>
                <w:rFonts w:eastAsia="Times New Roman" w:cstheme="minorHAnsi"/>
                <w:color w:val="000000" w:themeColor="text1"/>
                <w:kern w:val="24"/>
                <w:sz w:val="18"/>
                <w:szCs w:val="32"/>
                <w:lang w:val="en-US"/>
              </w:rPr>
              <w:t xml:space="preserve">, see e.g. </w:t>
            </w:r>
            <w:r w:rsidR="00CA34C7">
              <w:rPr>
                <w:rFonts w:eastAsia="Times New Roman" w:cstheme="minorHAnsi"/>
                <w:color w:val="000000" w:themeColor="text1"/>
                <w:kern w:val="24"/>
                <w:sz w:val="18"/>
                <w:szCs w:val="32"/>
              </w:rPr>
              <w:fldChar w:fldCharType="begin"/>
            </w:r>
            <w:r w:rsidR="00CA34C7" w:rsidRPr="008F21E9">
              <w:rPr>
                <w:rFonts w:eastAsia="Times New Roman" w:cstheme="minorHAnsi"/>
                <w:color w:val="000000" w:themeColor="text1"/>
                <w:kern w:val="24"/>
                <w:sz w:val="18"/>
                <w:szCs w:val="32"/>
                <w:lang w:val="en-US"/>
              </w:rPr>
              <w:instrText xml:space="preserve"> REF _Ref391121513 \r \h </w:instrText>
            </w:r>
            <w:r w:rsidR="00CA34C7">
              <w:rPr>
                <w:rFonts w:eastAsia="Times New Roman" w:cstheme="minorHAnsi"/>
                <w:color w:val="000000" w:themeColor="text1"/>
                <w:kern w:val="24"/>
                <w:sz w:val="18"/>
                <w:szCs w:val="32"/>
              </w:rPr>
            </w:r>
            <w:r w:rsidR="00CA34C7">
              <w:rPr>
                <w:rFonts w:eastAsia="Times New Roman" w:cstheme="minorHAnsi"/>
                <w:color w:val="000000" w:themeColor="text1"/>
                <w:kern w:val="24"/>
                <w:sz w:val="18"/>
                <w:szCs w:val="32"/>
              </w:rPr>
              <w:fldChar w:fldCharType="separate"/>
            </w:r>
            <w:r w:rsidR="009F3875">
              <w:rPr>
                <w:rFonts w:eastAsia="Times New Roman" w:cstheme="minorHAnsi"/>
                <w:color w:val="000000" w:themeColor="text1"/>
                <w:kern w:val="24"/>
                <w:sz w:val="18"/>
                <w:szCs w:val="32"/>
                <w:lang w:val="en-US"/>
              </w:rPr>
              <w:t>[2]</w:t>
            </w:r>
            <w:r w:rsidR="00CA34C7">
              <w:rPr>
                <w:rFonts w:eastAsia="Times New Roman" w:cstheme="minorHAnsi"/>
                <w:color w:val="000000" w:themeColor="text1"/>
                <w:kern w:val="24"/>
                <w:sz w:val="18"/>
                <w:szCs w:val="32"/>
              </w:rPr>
              <w:fldChar w:fldCharType="end"/>
            </w:r>
          </w:p>
        </w:tc>
      </w:tr>
      <w:tr w:rsidR="00846971" w:rsidRPr="00786F44" w:rsidTr="001B164B">
        <w:trPr>
          <w:trHeight w:val="48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846971" w:rsidRPr="007D2516" w:rsidRDefault="00846971" w:rsidP="00362273">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SNR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846971" w:rsidRPr="0036261F" w:rsidRDefault="00846971" w:rsidP="00846971">
            <w:pPr>
              <w:keepNext/>
              <w:spacing w:after="0" w:line="240" w:lineRule="auto"/>
              <w:rPr>
                <w:rFonts w:eastAsia="Times New Roman" w:cstheme="minorHAnsi"/>
                <w:color w:val="000000" w:themeColor="text1"/>
                <w:kern w:val="24"/>
                <w:sz w:val="18"/>
                <w:szCs w:val="32"/>
                <w:lang w:val="en-US"/>
              </w:rPr>
            </w:pPr>
            <w:r w:rsidRPr="0036261F">
              <w:rPr>
                <w:rFonts w:eastAsia="Times New Roman" w:cstheme="minorHAnsi"/>
                <w:color w:val="000000" w:themeColor="text1"/>
                <w:kern w:val="24"/>
                <w:sz w:val="18"/>
                <w:szCs w:val="32"/>
                <w:lang w:val="en-US"/>
              </w:rPr>
              <w:t>Fixed at a level at which the BLER without Overlaid CDMA interference is approximately at 10 % (for EC-PACCH) or 50 % (for EC-PDTCH).</w:t>
            </w:r>
          </w:p>
        </w:tc>
      </w:tr>
      <w:tr w:rsidR="005D0429" w:rsidRPr="00A0741F" w:rsidTr="001B164B">
        <w:trPr>
          <w:trHeight w:val="25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D0429" w:rsidRPr="00CA07C8" w:rsidRDefault="005D0429" w:rsidP="00D54D72">
            <w:pPr>
              <w:keepNext/>
              <w:spacing w:after="0" w:line="240" w:lineRule="auto"/>
              <w:rPr>
                <w:rFonts w:eastAsia="Times New Roman" w:cstheme="minorHAnsi"/>
                <w:kern w:val="24"/>
                <w:sz w:val="18"/>
                <w:szCs w:val="32"/>
              </w:rPr>
            </w:pPr>
            <w:r w:rsidRPr="007D2516">
              <w:rPr>
                <w:rFonts w:eastAsia="Times New Roman" w:cstheme="minorHAnsi"/>
                <w:kern w:val="24"/>
                <w:sz w:val="18"/>
                <w:szCs w:val="32"/>
              </w:rPr>
              <w:t>Recei</w:t>
            </w:r>
            <w:r w:rsidRPr="00CA07C8">
              <w:rPr>
                <w:rFonts w:eastAsia="Times New Roman" w:cstheme="minorHAnsi"/>
                <w:kern w:val="24"/>
                <w:sz w:val="18"/>
                <w:szCs w:val="32"/>
              </w:rPr>
              <w:t>ver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D0429" w:rsidRDefault="00BB6543" w:rsidP="005D0429">
            <w:pPr>
              <w:keepNext/>
              <w:spacing w:after="0" w:line="240" w:lineRule="auto"/>
              <w:rPr>
                <w:rFonts w:eastAsia="Times New Roman" w:cstheme="minorHAnsi"/>
                <w:kern w:val="24"/>
                <w:sz w:val="18"/>
                <w:szCs w:val="32"/>
              </w:rPr>
            </w:pPr>
            <w:r>
              <w:rPr>
                <w:rFonts w:eastAsia="Times New Roman" w:cstheme="minorHAnsi"/>
                <w:kern w:val="24"/>
                <w:sz w:val="18"/>
                <w:szCs w:val="32"/>
              </w:rPr>
              <w:t>1 RX antenna</w:t>
            </w:r>
          </w:p>
          <w:p w:rsidR="0013371C" w:rsidRPr="00BB6543" w:rsidRDefault="00BB6543" w:rsidP="00BB6543">
            <w:pPr>
              <w:keepNext/>
              <w:spacing w:after="0" w:line="240" w:lineRule="auto"/>
              <w:rPr>
                <w:rFonts w:eastAsia="Times New Roman" w:cstheme="minorHAnsi"/>
                <w:kern w:val="24"/>
                <w:sz w:val="18"/>
                <w:szCs w:val="32"/>
              </w:rPr>
            </w:pPr>
            <w:r>
              <w:rPr>
                <w:rFonts w:eastAsia="Times New Roman" w:cstheme="minorHAnsi"/>
                <w:kern w:val="24"/>
                <w:sz w:val="18"/>
                <w:szCs w:val="32"/>
              </w:rPr>
              <w:t>No SIC</w:t>
            </w:r>
          </w:p>
        </w:tc>
      </w:tr>
    </w:tbl>
    <w:p w:rsidR="000C045B" w:rsidRPr="00991100" w:rsidRDefault="000C045B" w:rsidP="00CA07C8">
      <w:pPr>
        <w:pStyle w:val="Heading3"/>
      </w:pPr>
      <w:bookmarkStart w:id="1" w:name="_Ref401058866"/>
      <w:r w:rsidRPr="00991100">
        <w:t>Subchannel power imbalance</w:t>
      </w:r>
      <w:bookmarkEnd w:id="1"/>
    </w:p>
    <w:p w:rsidR="0071462C" w:rsidRPr="0036261F" w:rsidRDefault="00691143" w:rsidP="0071462C">
      <w:pPr>
        <w:pStyle w:val="BodyText"/>
        <w:rPr>
          <w:lang w:val="en-US" w:eastAsia="ko-KR"/>
        </w:rPr>
      </w:pPr>
      <w:r w:rsidRPr="008F21E9">
        <w:rPr>
          <w:lang w:val="en-US" w:eastAsia="ko-KR"/>
        </w:rPr>
        <w:t>Th</w:t>
      </w:r>
      <w:r w:rsidR="00F92576" w:rsidRPr="008F21E9">
        <w:rPr>
          <w:lang w:val="en-US" w:eastAsia="ko-KR"/>
        </w:rPr>
        <w:t xml:space="preserve">e SCPIR has been modelled according to </w:t>
      </w:r>
      <w:proofErr w:type="spellStart"/>
      <w:r w:rsidR="00F92576" w:rsidRPr="008F21E9">
        <w:rPr>
          <w:lang w:val="en-US" w:eastAsia="ko-KR"/>
        </w:rPr>
        <w:t>subclause</w:t>
      </w:r>
      <w:proofErr w:type="spellEnd"/>
      <w:r w:rsidR="00F92576" w:rsidRPr="008F21E9">
        <w:rPr>
          <w:lang w:val="en-US" w:eastAsia="ko-KR"/>
        </w:rPr>
        <w:t xml:space="preserve"> 6.1b of </w:t>
      </w:r>
      <w:r w:rsidR="00F92576">
        <w:rPr>
          <w:lang w:eastAsia="ko-KR"/>
        </w:rPr>
        <w:fldChar w:fldCharType="begin"/>
      </w:r>
      <w:r w:rsidR="00F92576" w:rsidRPr="008F21E9">
        <w:rPr>
          <w:lang w:val="en-US" w:eastAsia="ko-KR"/>
        </w:rPr>
        <w:instrText xml:space="preserve"> REF _Ref454365605 \r \h </w:instrText>
      </w:r>
      <w:r w:rsidR="00F92576">
        <w:rPr>
          <w:lang w:eastAsia="ko-KR"/>
        </w:rPr>
      </w:r>
      <w:r w:rsidR="00F92576">
        <w:rPr>
          <w:lang w:eastAsia="ko-KR"/>
        </w:rPr>
        <w:fldChar w:fldCharType="separate"/>
      </w:r>
      <w:r w:rsidR="009F3875">
        <w:rPr>
          <w:lang w:val="en-US" w:eastAsia="ko-KR"/>
        </w:rPr>
        <w:t>[1]</w:t>
      </w:r>
      <w:r w:rsidR="00F92576">
        <w:rPr>
          <w:lang w:eastAsia="ko-KR"/>
        </w:rPr>
        <w:fldChar w:fldCharType="end"/>
      </w:r>
      <w:r w:rsidR="00F92576" w:rsidRPr="008F21E9">
        <w:rPr>
          <w:lang w:val="en-US" w:eastAsia="ko-KR"/>
        </w:rPr>
        <w:t xml:space="preserve">. </w:t>
      </w:r>
      <w:r w:rsidR="007D2516" w:rsidRPr="0036261F">
        <w:rPr>
          <w:lang w:val="en-US" w:eastAsia="ko-KR"/>
        </w:rPr>
        <w:t xml:space="preserve">The two most challenging of the four defined </w:t>
      </w:r>
      <w:r w:rsidR="00EC1887" w:rsidRPr="0036261F">
        <w:rPr>
          <w:lang w:val="en-US" w:eastAsia="ko-KR"/>
        </w:rPr>
        <w:t xml:space="preserve">SCPIR configurations are </w:t>
      </w:r>
      <w:r w:rsidR="007D2516" w:rsidRPr="0036261F">
        <w:rPr>
          <w:lang w:val="en-US" w:eastAsia="ko-KR"/>
        </w:rPr>
        <w:t>simulated in this contribution</w:t>
      </w:r>
      <w:r w:rsidR="00EC1887" w:rsidRPr="0036261F">
        <w:rPr>
          <w:lang w:val="en-US" w:eastAsia="ko-KR"/>
        </w:rPr>
        <w:t>:</w:t>
      </w:r>
    </w:p>
    <w:p w:rsidR="00F92576" w:rsidRPr="0036261F" w:rsidRDefault="008D33F1" w:rsidP="007D2516">
      <w:pPr>
        <w:pStyle w:val="BodyText"/>
        <w:numPr>
          <w:ilvl w:val="0"/>
          <w:numId w:val="23"/>
        </w:numPr>
        <w:rPr>
          <w:lang w:val="en-US"/>
        </w:rPr>
      </w:pPr>
      <w:r w:rsidRPr="0036261F">
        <w:rPr>
          <w:lang w:val="en-US"/>
        </w:rPr>
        <w:t>In the</w:t>
      </w:r>
      <w:r w:rsidR="00F92576" w:rsidRPr="0036261F">
        <w:rPr>
          <w:lang w:val="en-US"/>
        </w:rPr>
        <w:t xml:space="preserve"> case of 2 </w:t>
      </w:r>
      <w:proofErr w:type="spellStart"/>
      <w:r w:rsidR="00F92576" w:rsidRPr="0036261F">
        <w:rPr>
          <w:lang w:val="en-US"/>
        </w:rPr>
        <w:t>subchannels</w:t>
      </w:r>
      <w:proofErr w:type="spellEnd"/>
      <w:r w:rsidR="00691143" w:rsidRPr="0036261F">
        <w:rPr>
          <w:lang w:val="en-US"/>
        </w:rPr>
        <w:t>, the power level</w:t>
      </w:r>
      <w:r w:rsidR="00F92576" w:rsidRPr="0036261F">
        <w:rPr>
          <w:lang w:val="en-US"/>
        </w:rPr>
        <w:t xml:space="preserve"> of the </w:t>
      </w:r>
      <w:r w:rsidR="00691143" w:rsidRPr="0036261F">
        <w:rPr>
          <w:lang w:val="en-US"/>
        </w:rPr>
        <w:t xml:space="preserve">interfering </w:t>
      </w:r>
      <w:proofErr w:type="spellStart"/>
      <w:r w:rsidR="00691143" w:rsidRPr="0036261F">
        <w:rPr>
          <w:lang w:val="en-US"/>
        </w:rPr>
        <w:t>subchannel</w:t>
      </w:r>
      <w:proofErr w:type="spellEnd"/>
      <w:r w:rsidR="0071462C" w:rsidRPr="0036261F">
        <w:rPr>
          <w:lang w:val="en-US"/>
        </w:rPr>
        <w:t xml:space="preserve"> </w:t>
      </w:r>
      <w:r w:rsidR="00691143" w:rsidRPr="0036261F">
        <w:rPr>
          <w:lang w:val="en-US"/>
        </w:rPr>
        <w:t>is</w:t>
      </w:r>
      <w:r w:rsidR="0071462C" w:rsidRPr="0036261F">
        <w:rPr>
          <w:lang w:val="en-US"/>
        </w:rPr>
        <w:t xml:space="preserve"> fixed at </w:t>
      </w:r>
      <w:r w:rsidR="00F92576" w:rsidRPr="0036261F">
        <w:rPr>
          <w:lang w:val="en-US"/>
        </w:rPr>
        <w:t xml:space="preserve">9 dB above the measured </w:t>
      </w:r>
      <w:proofErr w:type="spellStart"/>
      <w:r w:rsidR="00F92576" w:rsidRPr="0036261F">
        <w:rPr>
          <w:lang w:val="en-US"/>
        </w:rPr>
        <w:t>subchannel</w:t>
      </w:r>
      <w:proofErr w:type="spellEnd"/>
      <w:r w:rsidR="00F92576" w:rsidRPr="0036261F">
        <w:rPr>
          <w:lang w:val="en-US"/>
        </w:rPr>
        <w:t>.</w:t>
      </w:r>
    </w:p>
    <w:p w:rsidR="007D2516" w:rsidRPr="0036261F" w:rsidRDefault="00F92576" w:rsidP="007D2516">
      <w:pPr>
        <w:pStyle w:val="BodyText"/>
        <w:numPr>
          <w:ilvl w:val="0"/>
          <w:numId w:val="23"/>
        </w:numPr>
        <w:rPr>
          <w:lang w:val="en-US"/>
        </w:rPr>
      </w:pPr>
      <w:r w:rsidRPr="0036261F">
        <w:rPr>
          <w:lang w:val="en-US"/>
        </w:rPr>
        <w:t xml:space="preserve">In the case of 4 </w:t>
      </w:r>
      <w:proofErr w:type="spellStart"/>
      <w:r w:rsidRPr="0036261F">
        <w:rPr>
          <w:lang w:val="en-US"/>
        </w:rPr>
        <w:t>subchannels</w:t>
      </w:r>
      <w:proofErr w:type="spellEnd"/>
      <w:r w:rsidRPr="0036261F">
        <w:rPr>
          <w:lang w:val="en-US"/>
        </w:rPr>
        <w:t>, the power level</w:t>
      </w:r>
      <w:r w:rsidR="00C02B2B" w:rsidRPr="0036261F">
        <w:rPr>
          <w:lang w:val="en-US"/>
        </w:rPr>
        <w:t>s</w:t>
      </w:r>
      <w:r w:rsidRPr="0036261F">
        <w:rPr>
          <w:lang w:val="en-US"/>
        </w:rPr>
        <w:t xml:space="preserve"> of the three interfering </w:t>
      </w:r>
      <w:proofErr w:type="spellStart"/>
      <w:r w:rsidRPr="0036261F">
        <w:rPr>
          <w:lang w:val="en-US"/>
        </w:rPr>
        <w:t>subchannels</w:t>
      </w:r>
      <w:proofErr w:type="spellEnd"/>
      <w:r w:rsidR="00C02B2B" w:rsidRPr="0036261F">
        <w:rPr>
          <w:lang w:val="en-US"/>
        </w:rPr>
        <w:t xml:space="preserve"> are</w:t>
      </w:r>
      <w:r w:rsidRPr="0036261F">
        <w:rPr>
          <w:lang w:val="en-US"/>
        </w:rPr>
        <w:t xml:space="preserve"> fixed at</w:t>
      </w:r>
      <w:r w:rsidR="007D2516" w:rsidRPr="0036261F">
        <w:rPr>
          <w:lang w:val="en-US"/>
        </w:rPr>
        <w:t xml:space="preserve"> </w:t>
      </w:r>
      <w:r w:rsidR="00C02B2B" w:rsidRPr="0036261F">
        <w:rPr>
          <w:lang w:val="en-US"/>
        </w:rPr>
        <w:t xml:space="preserve">3, 6 and </w:t>
      </w:r>
      <w:r w:rsidRPr="0036261F">
        <w:rPr>
          <w:lang w:val="en-US"/>
        </w:rPr>
        <w:t>9 dB</w:t>
      </w:r>
      <w:r w:rsidR="00C02B2B" w:rsidRPr="0036261F">
        <w:rPr>
          <w:lang w:val="en-US"/>
        </w:rPr>
        <w:t>, respectively,</w:t>
      </w:r>
      <w:r w:rsidRPr="0036261F">
        <w:rPr>
          <w:lang w:val="en-US"/>
        </w:rPr>
        <w:t xml:space="preserve"> above the measured </w:t>
      </w:r>
      <w:proofErr w:type="spellStart"/>
      <w:r w:rsidRPr="0036261F">
        <w:rPr>
          <w:lang w:val="en-US"/>
        </w:rPr>
        <w:t>subchannel</w:t>
      </w:r>
      <w:proofErr w:type="spellEnd"/>
      <w:r w:rsidRPr="0036261F">
        <w:rPr>
          <w:lang w:val="en-US"/>
        </w:rPr>
        <w:t>.</w:t>
      </w:r>
    </w:p>
    <w:p w:rsidR="00E631B3" w:rsidRDefault="00E631B3" w:rsidP="00E631B3">
      <w:pPr>
        <w:pStyle w:val="Heading3"/>
      </w:pPr>
      <w:bookmarkStart w:id="2" w:name="_Ref459060620"/>
      <w:r>
        <w:lastRenderedPageBreak/>
        <w:t>OLCDMA code assignment</w:t>
      </w:r>
      <w:bookmarkEnd w:id="2"/>
    </w:p>
    <w:p w:rsidR="00E631B3" w:rsidRPr="0036261F" w:rsidRDefault="00E631B3" w:rsidP="00E631B3">
      <w:pPr>
        <w:pStyle w:val="BodyText"/>
        <w:rPr>
          <w:lang w:val="en-US" w:eastAsia="ko-KR"/>
        </w:rPr>
      </w:pPr>
      <w:r w:rsidRPr="0036261F">
        <w:rPr>
          <w:lang w:val="en-US" w:eastAsia="ko-KR"/>
        </w:rPr>
        <w:t xml:space="preserve">The measured </w:t>
      </w:r>
      <w:proofErr w:type="spellStart"/>
      <w:r w:rsidRPr="0036261F">
        <w:rPr>
          <w:lang w:val="en-US" w:eastAsia="ko-KR"/>
        </w:rPr>
        <w:t>subchannel</w:t>
      </w:r>
      <w:proofErr w:type="spellEnd"/>
      <w:r w:rsidRPr="0036261F">
        <w:rPr>
          <w:lang w:val="en-US" w:eastAsia="ko-KR"/>
        </w:rPr>
        <w:t xml:space="preserve"> is assigned OLCDMA </w:t>
      </w:r>
      <w:r w:rsidR="00C02B2B" w:rsidRPr="0036261F">
        <w:rPr>
          <w:lang w:val="en-US" w:eastAsia="ko-KR"/>
        </w:rPr>
        <w:t>code 0.</w:t>
      </w:r>
      <w:r w:rsidR="00757040" w:rsidRPr="0036261F">
        <w:rPr>
          <w:lang w:val="en-US" w:eastAsia="ko-KR"/>
        </w:rPr>
        <w:t xml:space="preserve"> Due to the symmetry of the </w:t>
      </w:r>
      <w:proofErr w:type="spellStart"/>
      <w:r w:rsidR="00757040" w:rsidRPr="0036261F">
        <w:rPr>
          <w:lang w:val="en-US" w:eastAsia="ko-KR"/>
        </w:rPr>
        <w:t>Hadamard</w:t>
      </w:r>
      <w:proofErr w:type="spellEnd"/>
      <w:r w:rsidR="00757040" w:rsidRPr="0036261F">
        <w:rPr>
          <w:lang w:val="en-US" w:eastAsia="ko-KR"/>
        </w:rPr>
        <w:t xml:space="preserve"> matrix, this is expected to be representative also for other code assignments for the measured </w:t>
      </w:r>
      <w:proofErr w:type="spellStart"/>
      <w:r w:rsidR="00757040" w:rsidRPr="0036261F">
        <w:rPr>
          <w:lang w:val="en-US" w:eastAsia="ko-KR"/>
        </w:rPr>
        <w:t>subchannel</w:t>
      </w:r>
      <w:proofErr w:type="spellEnd"/>
      <w:r w:rsidR="00757040" w:rsidRPr="0036261F">
        <w:rPr>
          <w:lang w:val="en-US" w:eastAsia="ko-KR"/>
        </w:rPr>
        <w:t>.</w:t>
      </w:r>
    </w:p>
    <w:p w:rsidR="00C02B2B" w:rsidRPr="0036261F" w:rsidRDefault="00C02B2B" w:rsidP="00E631B3">
      <w:pPr>
        <w:pStyle w:val="BodyText"/>
        <w:rPr>
          <w:lang w:val="en-US" w:eastAsia="ko-KR"/>
        </w:rPr>
      </w:pPr>
      <w:r w:rsidRPr="0036261F">
        <w:rPr>
          <w:lang w:val="en-US" w:eastAsia="ko-KR"/>
        </w:rPr>
        <w:t xml:space="preserve">The interfering </w:t>
      </w:r>
      <w:proofErr w:type="spellStart"/>
      <w:r w:rsidRPr="0036261F">
        <w:rPr>
          <w:lang w:val="en-US" w:eastAsia="ko-KR"/>
        </w:rPr>
        <w:t>subchannels</w:t>
      </w:r>
      <w:proofErr w:type="spellEnd"/>
      <w:r w:rsidRPr="0036261F">
        <w:rPr>
          <w:lang w:val="en-US" w:eastAsia="ko-KR"/>
        </w:rPr>
        <w:t xml:space="preserve"> are assigned OLCDMA codes 1, 2 and 3. In case of two </w:t>
      </w:r>
      <w:proofErr w:type="spellStart"/>
      <w:r w:rsidRPr="0036261F">
        <w:rPr>
          <w:lang w:val="en-US" w:eastAsia="ko-KR"/>
        </w:rPr>
        <w:t>subchannels</w:t>
      </w:r>
      <w:proofErr w:type="spellEnd"/>
      <w:r w:rsidRPr="0036261F">
        <w:rPr>
          <w:lang w:val="en-US" w:eastAsia="ko-KR"/>
        </w:rPr>
        <w:t xml:space="preserve">, </w:t>
      </w:r>
      <w:r w:rsidRPr="0036261F">
        <w:rPr>
          <w:lang w:val="en-US"/>
        </w:rPr>
        <w:t xml:space="preserve">all three </w:t>
      </w:r>
      <w:r w:rsidR="00C92DFC" w:rsidRPr="0036261F">
        <w:rPr>
          <w:lang w:val="en-US"/>
        </w:rPr>
        <w:t xml:space="preserve">cases </w:t>
      </w:r>
      <w:r w:rsidRPr="0036261F">
        <w:rPr>
          <w:lang w:val="en-US"/>
        </w:rPr>
        <w:t xml:space="preserve">are simulated. In case of four </w:t>
      </w:r>
      <w:proofErr w:type="spellStart"/>
      <w:r w:rsidRPr="0036261F">
        <w:rPr>
          <w:lang w:val="en-US"/>
        </w:rPr>
        <w:t>subchannels</w:t>
      </w:r>
      <w:proofErr w:type="spellEnd"/>
      <w:r w:rsidRPr="0036261F">
        <w:rPr>
          <w:lang w:val="en-US"/>
        </w:rPr>
        <w:t xml:space="preserve">, all permutations of OLCDMA codes </w:t>
      </w:r>
      <w:r w:rsidR="00C92DFC" w:rsidRPr="0036261F">
        <w:rPr>
          <w:lang w:val="en-US"/>
        </w:rPr>
        <w:t xml:space="preserve">1, 2 and 3 </w:t>
      </w:r>
      <w:r w:rsidRPr="0036261F">
        <w:rPr>
          <w:lang w:val="en-US"/>
        </w:rPr>
        <w:t xml:space="preserve">for the three interfering </w:t>
      </w:r>
      <w:proofErr w:type="spellStart"/>
      <w:r w:rsidRPr="0036261F">
        <w:rPr>
          <w:lang w:val="en-US"/>
        </w:rPr>
        <w:t>subchannels</w:t>
      </w:r>
      <w:proofErr w:type="spellEnd"/>
      <w:r w:rsidRPr="0036261F">
        <w:rPr>
          <w:lang w:val="en-US"/>
        </w:rPr>
        <w:t xml:space="preserve"> (having different SCPIR) are simulated.</w:t>
      </w:r>
    </w:p>
    <w:p w:rsidR="00F92576" w:rsidRPr="00E631B3" w:rsidRDefault="00F92576" w:rsidP="00F92576">
      <w:pPr>
        <w:pStyle w:val="Heading3"/>
      </w:pPr>
      <w:bookmarkStart w:id="3" w:name="_Ref401055988"/>
      <w:r w:rsidRPr="00E631B3">
        <w:t>Frequency offset</w:t>
      </w:r>
      <w:bookmarkEnd w:id="3"/>
    </w:p>
    <w:p w:rsidR="00F92576" w:rsidRPr="00583469" w:rsidRDefault="00156701" w:rsidP="000A5E95">
      <w:pPr>
        <w:pStyle w:val="BodyText"/>
        <w:rPr>
          <w:lang w:eastAsia="ko-KR"/>
        </w:rPr>
      </w:pPr>
      <w:r w:rsidRPr="008F21E9">
        <w:rPr>
          <w:lang w:val="en-US"/>
        </w:rPr>
        <w:t>The dominant cause of coherency error is expected to be the transmitter frequency error caused by frequency offset estimation/compensation errors during synchronization to the FCCH/EC-SCH</w:t>
      </w:r>
      <w:r w:rsidR="00092269" w:rsidRPr="008F21E9">
        <w:rPr>
          <w:lang w:val="en-US"/>
        </w:rPr>
        <w:t xml:space="preserve"> and subsequently to other downlink channels</w:t>
      </w:r>
      <w:r w:rsidRPr="008F21E9">
        <w:rPr>
          <w:lang w:val="en-US"/>
        </w:rPr>
        <w:t xml:space="preserve">. </w:t>
      </w:r>
      <w:r w:rsidR="00F92576" w:rsidRPr="008F21E9">
        <w:rPr>
          <w:lang w:val="en-US"/>
        </w:rPr>
        <w:t xml:space="preserve">The frequency offset has been modelled according to Annex R of </w:t>
      </w:r>
      <w:r w:rsidR="00F92576">
        <w:fldChar w:fldCharType="begin"/>
      </w:r>
      <w:r w:rsidR="00F92576" w:rsidRPr="008F21E9">
        <w:rPr>
          <w:lang w:val="en-US"/>
        </w:rPr>
        <w:instrText xml:space="preserve"> REF _Ref454365605 \r \h </w:instrText>
      </w:r>
      <w:r w:rsidR="00F92576">
        <w:fldChar w:fldCharType="separate"/>
      </w:r>
      <w:r w:rsidR="009F3875">
        <w:rPr>
          <w:lang w:val="en-US"/>
        </w:rPr>
        <w:t>[1]</w:t>
      </w:r>
      <w:r w:rsidR="00F92576">
        <w:fldChar w:fldCharType="end"/>
      </w:r>
      <w:r w:rsidR="007D2516" w:rsidRPr="008F21E9">
        <w:rPr>
          <w:lang w:val="en-US"/>
        </w:rPr>
        <w:t xml:space="preserve">, except that </w:t>
      </w:r>
      <w:r w:rsidRPr="008F21E9">
        <w:rPr>
          <w:lang w:val="en-US"/>
        </w:rPr>
        <w:t xml:space="preserve">a range of </w:t>
      </w:r>
      <w:r w:rsidR="007D2516" w:rsidRPr="008F21E9">
        <w:rPr>
          <w:lang w:val="en-US"/>
        </w:rPr>
        <w:t>different standard deviations of the frequency offset have been tested</w:t>
      </w:r>
      <w:r w:rsidR="00F92576" w:rsidRPr="008F21E9">
        <w:rPr>
          <w:lang w:val="en-US"/>
        </w:rPr>
        <w:t xml:space="preserve">. </w:t>
      </w:r>
      <w:r w:rsidR="00F92576" w:rsidRPr="0036261F">
        <w:rPr>
          <w:lang w:val="en-US"/>
        </w:rPr>
        <w:t xml:space="preserve">A normal distribution with zero mean and a standard deviation of  </w:t>
      </w:r>
      <w:r w:rsidR="007D2516">
        <w:rPr>
          <w:rFonts w:eastAsia="Times New Roman" w:cstheme="minorHAnsi"/>
          <w:color w:val="000000" w:themeColor="text1"/>
          <w:kern w:val="24"/>
          <w:sz w:val="18"/>
          <w:szCs w:val="32"/>
        </w:rPr>
        <w:t>σ</w:t>
      </w:r>
      <w:r w:rsidR="007D2516" w:rsidRPr="0036261F">
        <w:rPr>
          <w:lang w:val="en-US"/>
        </w:rPr>
        <w:t xml:space="preserve">=[0,10,20,30,40,50,60,70,80,90] </w:t>
      </w:r>
      <w:r w:rsidR="00F92576" w:rsidRPr="0036261F">
        <w:rPr>
          <w:lang w:val="en-US"/>
        </w:rPr>
        <w:t xml:space="preserve">Hz </w:t>
      </w:r>
      <w:r w:rsidR="00C02B2B" w:rsidRPr="0036261F">
        <w:rPr>
          <w:lang w:val="en-US"/>
        </w:rPr>
        <w:t>is</w:t>
      </w:r>
      <w:r w:rsidR="00F92576" w:rsidRPr="0036261F">
        <w:rPr>
          <w:lang w:val="en-US"/>
        </w:rPr>
        <w:t xml:space="preserve"> used. A new frequency offset is drawn for each new radio block (</w:t>
      </w:r>
      <w:r w:rsidR="003E1ADB" w:rsidRPr="0036261F">
        <w:rPr>
          <w:lang w:val="en-US"/>
        </w:rPr>
        <w:t xml:space="preserve">the same offset is used for all </w:t>
      </w:r>
      <w:r w:rsidR="00F92576" w:rsidRPr="0036261F">
        <w:rPr>
          <w:lang w:val="en-US"/>
        </w:rPr>
        <w:t>blind physical layer transmissions</w:t>
      </w:r>
      <w:r w:rsidR="003E1ADB" w:rsidRPr="0036261F">
        <w:rPr>
          <w:lang w:val="en-US"/>
        </w:rPr>
        <w:t xml:space="preserve"> of the same block</w:t>
      </w:r>
      <w:r w:rsidR="00F92576" w:rsidRPr="0036261F">
        <w:rPr>
          <w:lang w:val="en-US"/>
        </w:rPr>
        <w:t xml:space="preserve">), i.e., every 4, 8 or 16 TDMA frames for CC2, CC3 and CC4 transmissions, respectively. </w:t>
      </w:r>
      <w:r w:rsidR="00F92576" w:rsidRPr="00BD61C4">
        <w:rPr>
          <w:lang w:eastAsia="ko-KR"/>
        </w:rPr>
        <w:t xml:space="preserve">The frequency offset is assumed independent between </w:t>
      </w:r>
      <w:r w:rsidR="003E1ADB" w:rsidRPr="00BD61C4">
        <w:rPr>
          <w:lang w:eastAsia="ko-KR"/>
        </w:rPr>
        <w:t>transmi</w:t>
      </w:r>
      <w:r w:rsidR="003E1ADB">
        <w:rPr>
          <w:lang w:eastAsia="ko-KR"/>
        </w:rPr>
        <w:t>ssions</w:t>
      </w:r>
      <w:r w:rsidR="00F92576" w:rsidRPr="00BD61C4">
        <w:rPr>
          <w:lang w:eastAsia="ko-KR"/>
        </w:rPr>
        <w:t>.</w:t>
      </w:r>
    </w:p>
    <w:p w:rsidR="00BF065D" w:rsidRDefault="00690696" w:rsidP="00BF065D">
      <w:pPr>
        <w:pStyle w:val="Heading2"/>
        <w:rPr>
          <w:lang w:eastAsia="ko-KR"/>
        </w:rPr>
      </w:pPr>
      <w:r>
        <w:rPr>
          <w:lang w:eastAsia="ko-KR"/>
        </w:rPr>
        <w:t>Results</w:t>
      </w:r>
    </w:p>
    <w:p w:rsidR="00233CEB" w:rsidRDefault="00DC2583" w:rsidP="00987DAE">
      <w:pPr>
        <w:pStyle w:val="Heading3"/>
      </w:pPr>
      <w:r>
        <w:t>Coverage class 2</w:t>
      </w:r>
    </w:p>
    <w:p w:rsidR="00F603DB" w:rsidRPr="008F21E9" w:rsidRDefault="00156701" w:rsidP="00987DAE">
      <w:pPr>
        <w:pStyle w:val="BodyText"/>
        <w:rPr>
          <w:lang w:val="en-US" w:eastAsia="ko-KR"/>
        </w:rPr>
      </w:pPr>
      <w:r w:rsidRPr="008F21E9">
        <w:rPr>
          <w:lang w:val="en-US" w:eastAsia="ko-KR"/>
        </w:rPr>
        <w:t xml:space="preserve">The BLER of EC-PACCH/U/4 (CC2) versus the </w:t>
      </w:r>
      <w:r w:rsidR="00D81B5A" w:rsidRPr="008F21E9">
        <w:rPr>
          <w:lang w:val="en-US" w:eastAsia="ko-KR"/>
        </w:rPr>
        <w:t>normalized coherency error</w:t>
      </w:r>
      <w:r w:rsidRPr="008F21E9">
        <w:rPr>
          <w:lang w:val="en-US" w:eastAsia="ko-KR"/>
        </w:rPr>
        <w:t xml:space="preserve"> is shown in </w:t>
      </w:r>
      <w:r>
        <w:rPr>
          <w:lang w:eastAsia="ko-KR"/>
        </w:rPr>
        <w:fldChar w:fldCharType="begin"/>
      </w:r>
      <w:r w:rsidRPr="008F21E9">
        <w:rPr>
          <w:lang w:val="en-US" w:eastAsia="ko-KR"/>
        </w:rPr>
        <w:instrText xml:space="preserve"> REF _Ref459063470 \h </w:instrText>
      </w:r>
      <w:r>
        <w:rPr>
          <w:lang w:eastAsia="ko-KR"/>
        </w:rPr>
      </w:r>
      <w:r>
        <w:rPr>
          <w:lang w:eastAsia="ko-KR"/>
        </w:rPr>
        <w:fldChar w:fldCharType="separate"/>
      </w:r>
      <w:r w:rsidR="009F3875" w:rsidRPr="0036261F">
        <w:rPr>
          <w:lang w:val="en-US"/>
        </w:rPr>
        <w:t xml:space="preserve">Figure </w:t>
      </w:r>
      <w:r w:rsidR="009F3875">
        <w:rPr>
          <w:noProof/>
          <w:lang w:val="en-US"/>
        </w:rPr>
        <w:t>1</w:t>
      </w:r>
      <w:r>
        <w:rPr>
          <w:lang w:eastAsia="ko-KR"/>
        </w:rPr>
        <w:fldChar w:fldCharType="end"/>
      </w:r>
      <w:r w:rsidRPr="008F21E9">
        <w:rPr>
          <w:lang w:val="en-US" w:eastAsia="ko-KR"/>
        </w:rPr>
        <w:t xml:space="preserve"> for the different SCPIR/code assignment scenarios. The SNR is fixed at a level at which the BLER without Overlaid CDMA </w:t>
      </w:r>
      <w:proofErr w:type="spellStart"/>
      <w:r w:rsidRPr="008F21E9">
        <w:rPr>
          <w:lang w:val="en-US" w:eastAsia="ko-KR"/>
        </w:rPr>
        <w:t>subchannel</w:t>
      </w:r>
      <w:proofErr w:type="spellEnd"/>
      <w:r w:rsidRPr="008F21E9">
        <w:rPr>
          <w:lang w:val="en-US" w:eastAsia="ko-KR"/>
        </w:rPr>
        <w:t xml:space="preserve"> interference is approximately </w:t>
      </w:r>
      <w:r w:rsidR="00FC60A6" w:rsidRPr="008F21E9">
        <w:rPr>
          <w:lang w:val="en-US" w:eastAsia="ko-KR"/>
        </w:rPr>
        <w:t xml:space="preserve">at the target (i.e., </w:t>
      </w:r>
      <w:r w:rsidRPr="008F21E9">
        <w:rPr>
          <w:lang w:val="en-US" w:eastAsia="ko-KR"/>
        </w:rPr>
        <w:t>10 %</w:t>
      </w:r>
      <w:r w:rsidR="00FC60A6" w:rsidRPr="008F21E9">
        <w:rPr>
          <w:lang w:val="en-US" w:eastAsia="ko-KR"/>
        </w:rPr>
        <w:t>)</w:t>
      </w:r>
      <w:r w:rsidRPr="008F21E9">
        <w:rPr>
          <w:lang w:val="en-US" w:eastAsia="ko-KR"/>
        </w:rPr>
        <w:t xml:space="preserve">. </w:t>
      </w:r>
      <w:r w:rsidR="00092269" w:rsidRPr="008F21E9">
        <w:rPr>
          <w:lang w:val="en-US" w:eastAsia="ko-KR"/>
        </w:rPr>
        <w:t xml:space="preserve">The legend indicates the Overlaid CDMA codes assigned to the interfering </w:t>
      </w:r>
      <w:proofErr w:type="spellStart"/>
      <w:r w:rsidR="00092269" w:rsidRPr="008F21E9">
        <w:rPr>
          <w:lang w:val="en-US" w:eastAsia="ko-KR"/>
        </w:rPr>
        <w:t>subchannels</w:t>
      </w:r>
      <w:proofErr w:type="spellEnd"/>
      <w:r w:rsidR="00092269" w:rsidRPr="008F21E9">
        <w:rPr>
          <w:lang w:val="en-US" w:eastAsia="ko-KR"/>
        </w:rPr>
        <w:t xml:space="preserve">. </w:t>
      </w:r>
      <w:r w:rsidRPr="008F21E9">
        <w:rPr>
          <w:lang w:val="en-US" w:eastAsia="ko-KR"/>
        </w:rPr>
        <w:t xml:space="preserve">Corresponding results for EC-PDTCH (at a BLER level of approximately 50 %) is shown in </w:t>
      </w:r>
      <w:r>
        <w:rPr>
          <w:lang w:eastAsia="ko-KR"/>
        </w:rPr>
        <w:fldChar w:fldCharType="begin"/>
      </w:r>
      <w:r w:rsidRPr="008F21E9">
        <w:rPr>
          <w:lang w:val="en-US" w:eastAsia="ko-KR"/>
        </w:rPr>
        <w:instrText xml:space="preserve"> REF _Ref459063593 \h </w:instrText>
      </w:r>
      <w:r>
        <w:rPr>
          <w:lang w:eastAsia="ko-KR"/>
        </w:rPr>
      </w:r>
      <w:r>
        <w:rPr>
          <w:lang w:eastAsia="ko-KR"/>
        </w:rPr>
        <w:fldChar w:fldCharType="separate"/>
      </w:r>
      <w:r w:rsidR="009F3875" w:rsidRPr="0036261F">
        <w:rPr>
          <w:lang w:val="en-US"/>
        </w:rPr>
        <w:t xml:space="preserve">Figure </w:t>
      </w:r>
      <w:r w:rsidR="009F3875">
        <w:rPr>
          <w:noProof/>
          <w:lang w:val="en-US"/>
        </w:rPr>
        <w:t>2</w:t>
      </w:r>
      <w:r>
        <w:rPr>
          <w:lang w:eastAsia="ko-KR"/>
        </w:rPr>
        <w:fldChar w:fldCharType="end"/>
      </w:r>
      <w:r w:rsidRPr="008F21E9">
        <w:rPr>
          <w:lang w:val="en-US" w:eastAsia="ko-KR"/>
        </w:rPr>
        <w:t>.</w:t>
      </w:r>
    </w:p>
    <w:p w:rsidR="00307248" w:rsidRPr="00156701" w:rsidRDefault="00406597" w:rsidP="00A12AFE">
      <w:pPr>
        <w:pStyle w:val="BodyText"/>
        <w:keepNext/>
        <w:jc w:val="center"/>
        <w:rPr>
          <w:lang w:eastAsia="ko-KR"/>
        </w:rPr>
      </w:pPr>
      <w:r>
        <w:rPr>
          <w:noProof/>
          <w:lang w:eastAsia="sv-SE"/>
        </w:rPr>
        <w:lastRenderedPageBreak/>
        <w:drawing>
          <wp:inline distT="0" distB="0" distL="0" distR="0" wp14:anchorId="0EC86586" wp14:editId="38EB7B1B">
            <wp:extent cx="5250180" cy="34975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oherency_CC2_highSCPIR_PACCH.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DC2583" w:rsidRPr="0036261F" w:rsidRDefault="00DC2583" w:rsidP="00DC2583">
      <w:pPr>
        <w:pStyle w:val="Caption"/>
        <w:ind w:left="0"/>
        <w:rPr>
          <w:lang w:val="en-US"/>
        </w:rPr>
      </w:pPr>
      <w:bookmarkStart w:id="4" w:name="_Ref459063470"/>
      <w:r w:rsidRPr="0036261F">
        <w:rPr>
          <w:lang w:val="en-US"/>
        </w:rPr>
        <w:t xml:space="preserve">Figure </w:t>
      </w:r>
      <w:r w:rsidRPr="00CA07C8">
        <w:fldChar w:fldCharType="begin"/>
      </w:r>
      <w:r w:rsidRPr="0036261F">
        <w:rPr>
          <w:lang w:val="en-US"/>
        </w:rPr>
        <w:instrText xml:space="preserve"> SEQ Figure \* ARABIC </w:instrText>
      </w:r>
      <w:r w:rsidRPr="00CA07C8">
        <w:fldChar w:fldCharType="separate"/>
      </w:r>
      <w:r w:rsidR="009F3875">
        <w:rPr>
          <w:noProof/>
          <w:lang w:val="en-US"/>
        </w:rPr>
        <w:t>1</w:t>
      </w:r>
      <w:r w:rsidRPr="00CA07C8">
        <w:rPr>
          <w:noProof/>
        </w:rPr>
        <w:fldChar w:fldCharType="end"/>
      </w:r>
      <w:bookmarkEnd w:id="4"/>
      <w:r w:rsidRPr="0036261F">
        <w:rPr>
          <w:lang w:val="en-US"/>
        </w:rPr>
        <w:t xml:space="preserve">: </w:t>
      </w:r>
      <w:r w:rsidR="00081E92" w:rsidRPr="0036261F">
        <w:rPr>
          <w:lang w:val="en-US"/>
        </w:rPr>
        <w:t xml:space="preserve">EC-PACCH/U/4 </w:t>
      </w:r>
      <w:r w:rsidRPr="0036261F">
        <w:rPr>
          <w:lang w:val="en-US"/>
        </w:rPr>
        <w:t xml:space="preserve">BLER </w:t>
      </w:r>
      <w:r w:rsidR="00081E92" w:rsidRPr="0036261F">
        <w:rPr>
          <w:lang w:val="en-US"/>
        </w:rPr>
        <w:t xml:space="preserve">versus </w:t>
      </w:r>
      <w:r w:rsidR="00D81B5A" w:rsidRPr="0036261F">
        <w:rPr>
          <w:lang w:val="en-US"/>
        </w:rPr>
        <w:t>normalized coherency error</w:t>
      </w:r>
      <w:r w:rsidRPr="0036261F">
        <w:rPr>
          <w:lang w:val="en-US"/>
        </w:rPr>
        <w:t>.</w:t>
      </w:r>
    </w:p>
    <w:p w:rsidR="00DC2583" w:rsidRPr="0036261F" w:rsidRDefault="00DC2583" w:rsidP="00307248">
      <w:pPr>
        <w:pStyle w:val="BodyText"/>
        <w:rPr>
          <w:lang w:val="en-US" w:eastAsia="ko-KR"/>
        </w:rPr>
      </w:pPr>
    </w:p>
    <w:p w:rsidR="00081E92" w:rsidRPr="00406597" w:rsidRDefault="000A5246" w:rsidP="00406597">
      <w:pPr>
        <w:pStyle w:val="BodyText"/>
        <w:jc w:val="center"/>
        <w:rPr>
          <w:lang w:eastAsia="ko-KR"/>
        </w:rPr>
      </w:pPr>
      <w:r>
        <w:rPr>
          <w:noProof/>
          <w:lang w:eastAsia="sv-SE"/>
        </w:rPr>
        <w:drawing>
          <wp:inline distT="0" distB="0" distL="0" distR="0" wp14:anchorId="3CDE81D7" wp14:editId="3F27F670">
            <wp:extent cx="5250180" cy="3497580"/>
            <wp:effectExtent l="0" t="0" r="762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oherency_CC2_highSCPIR_PDTCH.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081E92" w:rsidRPr="0036261F" w:rsidRDefault="00081E92" w:rsidP="00081E92">
      <w:pPr>
        <w:pStyle w:val="Caption"/>
        <w:ind w:left="0"/>
        <w:rPr>
          <w:lang w:val="en-US"/>
        </w:rPr>
      </w:pPr>
      <w:bookmarkStart w:id="5" w:name="_Ref459063593"/>
      <w:r w:rsidRPr="0036261F">
        <w:rPr>
          <w:lang w:val="en-US"/>
        </w:rPr>
        <w:t xml:space="preserve">Figure </w:t>
      </w:r>
      <w:r w:rsidRPr="00CA07C8">
        <w:fldChar w:fldCharType="begin"/>
      </w:r>
      <w:r w:rsidRPr="0036261F">
        <w:rPr>
          <w:lang w:val="en-US"/>
        </w:rPr>
        <w:instrText xml:space="preserve"> SEQ Figure \* ARABIC </w:instrText>
      </w:r>
      <w:r w:rsidRPr="00CA07C8">
        <w:fldChar w:fldCharType="separate"/>
      </w:r>
      <w:r w:rsidR="009F3875">
        <w:rPr>
          <w:noProof/>
          <w:lang w:val="en-US"/>
        </w:rPr>
        <w:t>2</w:t>
      </w:r>
      <w:r w:rsidRPr="00CA07C8">
        <w:rPr>
          <w:noProof/>
        </w:rPr>
        <w:fldChar w:fldCharType="end"/>
      </w:r>
      <w:bookmarkEnd w:id="5"/>
      <w:r w:rsidRPr="0036261F">
        <w:rPr>
          <w:lang w:val="en-US"/>
        </w:rPr>
        <w:t>: EC-PDTCH/U</w:t>
      </w:r>
      <w:r w:rsidR="00FC60A6" w:rsidRPr="0036261F">
        <w:rPr>
          <w:lang w:val="en-US"/>
        </w:rPr>
        <w:t xml:space="preserve"> MCS-1/</w:t>
      </w:r>
      <w:r w:rsidRPr="0036261F">
        <w:rPr>
          <w:lang w:val="en-US"/>
        </w:rPr>
        <w:t xml:space="preserve">4 BLER versus </w:t>
      </w:r>
      <w:r w:rsidR="00D81B5A" w:rsidRPr="0036261F">
        <w:rPr>
          <w:lang w:val="en-US"/>
        </w:rPr>
        <w:t>normalized coherency error</w:t>
      </w:r>
      <w:r w:rsidRPr="0036261F">
        <w:rPr>
          <w:lang w:val="en-US"/>
        </w:rPr>
        <w:t>.</w:t>
      </w:r>
    </w:p>
    <w:p w:rsidR="002D0D93" w:rsidRPr="0036261F" w:rsidRDefault="002D0D93" w:rsidP="00A66568">
      <w:pPr>
        <w:rPr>
          <w:lang w:val="en-US"/>
        </w:rPr>
      </w:pPr>
    </w:p>
    <w:p w:rsidR="002D0D93" w:rsidRDefault="002D0D93" w:rsidP="002D0D93">
      <w:pPr>
        <w:pStyle w:val="Heading3"/>
      </w:pPr>
      <w:r>
        <w:t>Coverage class 3</w:t>
      </w:r>
    </w:p>
    <w:p w:rsidR="00FC60A6" w:rsidRPr="008F21E9" w:rsidRDefault="00FC60A6" w:rsidP="00FC60A6">
      <w:pPr>
        <w:pStyle w:val="BodyText"/>
        <w:rPr>
          <w:lang w:val="en-US" w:eastAsia="ko-KR"/>
        </w:rPr>
      </w:pPr>
      <w:r w:rsidRPr="008F21E9">
        <w:rPr>
          <w:lang w:val="en-US" w:eastAsia="ko-KR"/>
        </w:rPr>
        <w:t xml:space="preserve">The BLER of EC-PACCH/U/8 and EC-PDTCH/U MCS1/8 (CC3) versus the </w:t>
      </w:r>
      <w:r w:rsidR="00D81B5A" w:rsidRPr="008F21E9">
        <w:rPr>
          <w:lang w:val="en-US" w:eastAsia="ko-KR"/>
        </w:rPr>
        <w:t>normalized coherency error</w:t>
      </w:r>
      <w:r w:rsidRPr="008F21E9">
        <w:rPr>
          <w:lang w:val="en-US" w:eastAsia="ko-KR"/>
        </w:rPr>
        <w:t xml:space="preserve"> are shown in </w:t>
      </w:r>
      <w:r>
        <w:rPr>
          <w:lang w:eastAsia="ko-KR"/>
        </w:rPr>
        <w:fldChar w:fldCharType="begin"/>
      </w:r>
      <w:r w:rsidRPr="008F21E9">
        <w:rPr>
          <w:lang w:val="en-US" w:eastAsia="ko-KR"/>
        </w:rPr>
        <w:instrText xml:space="preserve"> REF _Ref459064667 \h </w:instrText>
      </w:r>
      <w:r>
        <w:rPr>
          <w:lang w:eastAsia="ko-KR"/>
        </w:rPr>
      </w:r>
      <w:r>
        <w:rPr>
          <w:lang w:eastAsia="ko-KR"/>
        </w:rPr>
        <w:fldChar w:fldCharType="separate"/>
      </w:r>
      <w:r w:rsidR="009F3875" w:rsidRPr="0036261F">
        <w:rPr>
          <w:lang w:val="en-US"/>
        </w:rPr>
        <w:t xml:space="preserve">Figure </w:t>
      </w:r>
      <w:r w:rsidR="009F3875">
        <w:rPr>
          <w:noProof/>
          <w:lang w:val="en-US"/>
        </w:rPr>
        <w:t>3</w:t>
      </w:r>
      <w:r>
        <w:rPr>
          <w:lang w:eastAsia="ko-KR"/>
        </w:rPr>
        <w:fldChar w:fldCharType="end"/>
      </w:r>
      <w:r w:rsidRPr="008F21E9">
        <w:rPr>
          <w:lang w:val="en-US" w:eastAsia="ko-KR"/>
        </w:rPr>
        <w:t xml:space="preserve"> and </w:t>
      </w:r>
      <w:r>
        <w:rPr>
          <w:lang w:eastAsia="ko-KR"/>
        </w:rPr>
        <w:fldChar w:fldCharType="begin"/>
      </w:r>
      <w:r w:rsidRPr="008F21E9">
        <w:rPr>
          <w:lang w:val="en-US" w:eastAsia="ko-KR"/>
        </w:rPr>
        <w:instrText xml:space="preserve"> REF _Ref459064669 \h </w:instrText>
      </w:r>
      <w:r>
        <w:rPr>
          <w:lang w:eastAsia="ko-KR"/>
        </w:rPr>
      </w:r>
      <w:r>
        <w:rPr>
          <w:lang w:eastAsia="ko-KR"/>
        </w:rPr>
        <w:fldChar w:fldCharType="separate"/>
      </w:r>
      <w:r w:rsidR="009F3875" w:rsidRPr="0036261F">
        <w:rPr>
          <w:lang w:val="en-US"/>
        </w:rPr>
        <w:t xml:space="preserve">Figure </w:t>
      </w:r>
      <w:r w:rsidR="009F3875">
        <w:rPr>
          <w:noProof/>
          <w:lang w:val="en-US"/>
        </w:rPr>
        <w:t>4</w:t>
      </w:r>
      <w:r>
        <w:rPr>
          <w:lang w:eastAsia="ko-KR"/>
        </w:rPr>
        <w:fldChar w:fldCharType="end"/>
      </w:r>
      <w:r w:rsidRPr="008F21E9">
        <w:rPr>
          <w:lang w:val="en-US" w:eastAsia="ko-KR"/>
        </w:rPr>
        <w:t>, respectively.</w:t>
      </w:r>
    </w:p>
    <w:p w:rsidR="002D0D93" w:rsidRDefault="00406597" w:rsidP="00406597">
      <w:pPr>
        <w:pStyle w:val="BodyText"/>
        <w:jc w:val="center"/>
        <w:rPr>
          <w:lang w:eastAsia="ko-KR"/>
        </w:rPr>
      </w:pPr>
      <w:r>
        <w:rPr>
          <w:noProof/>
          <w:lang w:eastAsia="sv-SE"/>
        </w:rPr>
        <w:lastRenderedPageBreak/>
        <w:drawing>
          <wp:inline distT="0" distB="0" distL="0" distR="0" wp14:anchorId="7B25FEA6" wp14:editId="7BA72FF2">
            <wp:extent cx="5250180" cy="3497580"/>
            <wp:effectExtent l="0" t="0" r="762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oherency_CC3_highSCPIR_PACCH.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081E92" w:rsidRPr="0036261F" w:rsidRDefault="00081E92" w:rsidP="00081E92">
      <w:pPr>
        <w:pStyle w:val="Caption"/>
        <w:ind w:left="0"/>
        <w:rPr>
          <w:lang w:val="en-US"/>
        </w:rPr>
      </w:pPr>
      <w:bookmarkStart w:id="6" w:name="_Ref459064667"/>
      <w:r w:rsidRPr="0036261F">
        <w:rPr>
          <w:lang w:val="en-US"/>
        </w:rPr>
        <w:t xml:space="preserve">Figure </w:t>
      </w:r>
      <w:r w:rsidRPr="00CA07C8">
        <w:fldChar w:fldCharType="begin"/>
      </w:r>
      <w:r w:rsidRPr="0036261F">
        <w:rPr>
          <w:lang w:val="en-US"/>
        </w:rPr>
        <w:instrText xml:space="preserve"> SEQ Figure \* ARABIC </w:instrText>
      </w:r>
      <w:r w:rsidRPr="00CA07C8">
        <w:fldChar w:fldCharType="separate"/>
      </w:r>
      <w:r w:rsidR="009F3875">
        <w:rPr>
          <w:noProof/>
          <w:lang w:val="en-US"/>
        </w:rPr>
        <w:t>3</w:t>
      </w:r>
      <w:r w:rsidRPr="00CA07C8">
        <w:rPr>
          <w:noProof/>
        </w:rPr>
        <w:fldChar w:fldCharType="end"/>
      </w:r>
      <w:bookmarkEnd w:id="6"/>
      <w:r w:rsidRPr="0036261F">
        <w:rPr>
          <w:lang w:val="en-US"/>
        </w:rPr>
        <w:t xml:space="preserve">: EC-PACCH/U/8 BLER versus </w:t>
      </w:r>
      <w:r w:rsidR="00D81B5A" w:rsidRPr="0036261F">
        <w:rPr>
          <w:lang w:val="en-US"/>
        </w:rPr>
        <w:t>normalized coherency error</w:t>
      </w:r>
      <w:r w:rsidRPr="0036261F">
        <w:rPr>
          <w:lang w:val="en-US"/>
        </w:rPr>
        <w:t>.</w:t>
      </w:r>
    </w:p>
    <w:p w:rsidR="00081E92" w:rsidRPr="0036261F" w:rsidRDefault="00081E92" w:rsidP="00081E92">
      <w:pPr>
        <w:pStyle w:val="BodyText"/>
        <w:rPr>
          <w:lang w:val="en-US"/>
        </w:rPr>
      </w:pPr>
    </w:p>
    <w:p w:rsidR="00081E92" w:rsidRPr="00406597" w:rsidRDefault="000A5246" w:rsidP="00081E92">
      <w:pPr>
        <w:pStyle w:val="BodyText"/>
        <w:jc w:val="center"/>
      </w:pPr>
      <w:r>
        <w:rPr>
          <w:noProof/>
          <w:lang w:eastAsia="sv-SE"/>
        </w:rPr>
        <w:drawing>
          <wp:inline distT="0" distB="0" distL="0" distR="0" wp14:anchorId="57E74AAD" wp14:editId="5F28C11D">
            <wp:extent cx="5250180" cy="34975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oherency_CC3_highSCPIR_PDTCH.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081E92" w:rsidRPr="0036261F" w:rsidRDefault="00081E92" w:rsidP="00081E92">
      <w:pPr>
        <w:pStyle w:val="Caption"/>
        <w:ind w:left="0"/>
        <w:rPr>
          <w:lang w:val="en-US"/>
        </w:rPr>
      </w:pPr>
      <w:bookmarkStart w:id="7" w:name="_Ref459064669"/>
      <w:r w:rsidRPr="0036261F">
        <w:rPr>
          <w:lang w:val="en-US"/>
        </w:rPr>
        <w:t xml:space="preserve">Figure </w:t>
      </w:r>
      <w:r w:rsidRPr="00CA07C8">
        <w:fldChar w:fldCharType="begin"/>
      </w:r>
      <w:r w:rsidRPr="0036261F">
        <w:rPr>
          <w:lang w:val="en-US"/>
        </w:rPr>
        <w:instrText xml:space="preserve"> SEQ Figure \* ARABIC </w:instrText>
      </w:r>
      <w:r w:rsidRPr="00CA07C8">
        <w:fldChar w:fldCharType="separate"/>
      </w:r>
      <w:r w:rsidR="009F3875">
        <w:rPr>
          <w:noProof/>
          <w:lang w:val="en-US"/>
        </w:rPr>
        <w:t>4</w:t>
      </w:r>
      <w:r w:rsidRPr="00CA07C8">
        <w:rPr>
          <w:noProof/>
        </w:rPr>
        <w:fldChar w:fldCharType="end"/>
      </w:r>
      <w:bookmarkEnd w:id="7"/>
      <w:r w:rsidRPr="0036261F">
        <w:rPr>
          <w:lang w:val="en-US"/>
        </w:rPr>
        <w:t xml:space="preserve">: </w:t>
      </w:r>
      <w:r w:rsidR="00092269" w:rsidRPr="0036261F">
        <w:rPr>
          <w:lang w:val="en-US"/>
        </w:rPr>
        <w:t>EC-PDT</w:t>
      </w:r>
      <w:r w:rsidRPr="0036261F">
        <w:rPr>
          <w:lang w:val="en-US"/>
        </w:rPr>
        <w:t>CH/U</w:t>
      </w:r>
      <w:r w:rsidR="00FC60A6" w:rsidRPr="0036261F">
        <w:rPr>
          <w:lang w:val="en-US"/>
        </w:rPr>
        <w:t xml:space="preserve"> MCS-1/</w:t>
      </w:r>
      <w:r w:rsidRPr="0036261F">
        <w:rPr>
          <w:lang w:val="en-US"/>
        </w:rPr>
        <w:t xml:space="preserve">8 BLER versus </w:t>
      </w:r>
      <w:r w:rsidR="00D81B5A" w:rsidRPr="0036261F">
        <w:rPr>
          <w:lang w:val="en-US"/>
        </w:rPr>
        <w:t>normalized coherency error</w:t>
      </w:r>
      <w:r w:rsidRPr="0036261F">
        <w:rPr>
          <w:lang w:val="en-US"/>
        </w:rPr>
        <w:t>.</w:t>
      </w:r>
    </w:p>
    <w:p w:rsidR="002D0D93" w:rsidRPr="0036261F" w:rsidRDefault="002D0D93" w:rsidP="00081E92">
      <w:pPr>
        <w:pStyle w:val="BodyText"/>
        <w:rPr>
          <w:lang w:val="en-US"/>
        </w:rPr>
      </w:pPr>
    </w:p>
    <w:p w:rsidR="002D0D93" w:rsidRPr="0036261F" w:rsidRDefault="002D0D93" w:rsidP="002D0D93">
      <w:pPr>
        <w:rPr>
          <w:lang w:val="en-US"/>
        </w:rPr>
      </w:pPr>
    </w:p>
    <w:p w:rsidR="002D0D93" w:rsidRDefault="002D0D93" w:rsidP="002D0D93">
      <w:pPr>
        <w:pStyle w:val="Heading3"/>
      </w:pPr>
      <w:r>
        <w:lastRenderedPageBreak/>
        <w:t>Coverage class 4</w:t>
      </w:r>
    </w:p>
    <w:p w:rsidR="00FC60A6" w:rsidRPr="008F21E9" w:rsidRDefault="00FC60A6" w:rsidP="00FC60A6">
      <w:pPr>
        <w:pStyle w:val="BodyText"/>
        <w:rPr>
          <w:lang w:val="en-US" w:eastAsia="ko-KR"/>
        </w:rPr>
      </w:pPr>
      <w:r w:rsidRPr="008F21E9">
        <w:rPr>
          <w:lang w:val="en-US" w:eastAsia="ko-KR"/>
        </w:rPr>
        <w:t xml:space="preserve">The BLER of EC-PACCH/U/16 and EC-PDTCH/U MCS1/16 (CC4) versus the </w:t>
      </w:r>
      <w:r w:rsidR="00D81B5A" w:rsidRPr="008F21E9">
        <w:rPr>
          <w:lang w:val="en-US" w:eastAsia="ko-KR"/>
        </w:rPr>
        <w:t>normalized coherency error</w:t>
      </w:r>
      <w:r w:rsidRPr="008F21E9">
        <w:rPr>
          <w:lang w:val="en-US" w:eastAsia="ko-KR"/>
        </w:rPr>
        <w:t xml:space="preserve"> are shown in </w:t>
      </w:r>
      <w:r>
        <w:rPr>
          <w:lang w:eastAsia="ko-KR"/>
        </w:rPr>
        <w:fldChar w:fldCharType="begin"/>
      </w:r>
      <w:r w:rsidRPr="008F21E9">
        <w:rPr>
          <w:lang w:val="en-US" w:eastAsia="ko-KR"/>
        </w:rPr>
        <w:instrText xml:space="preserve"> REF _Ref459064702 \h </w:instrText>
      </w:r>
      <w:r>
        <w:rPr>
          <w:lang w:eastAsia="ko-KR"/>
        </w:rPr>
      </w:r>
      <w:r>
        <w:rPr>
          <w:lang w:eastAsia="ko-KR"/>
        </w:rPr>
        <w:fldChar w:fldCharType="separate"/>
      </w:r>
      <w:r w:rsidR="009F3875" w:rsidRPr="0036261F">
        <w:rPr>
          <w:lang w:val="en-US"/>
        </w:rPr>
        <w:t xml:space="preserve">Figure </w:t>
      </w:r>
      <w:r w:rsidR="009F3875">
        <w:rPr>
          <w:noProof/>
          <w:lang w:val="en-US"/>
        </w:rPr>
        <w:t>5</w:t>
      </w:r>
      <w:r>
        <w:rPr>
          <w:lang w:eastAsia="ko-KR"/>
        </w:rPr>
        <w:fldChar w:fldCharType="end"/>
      </w:r>
      <w:r w:rsidRPr="008F21E9">
        <w:rPr>
          <w:lang w:val="en-US" w:eastAsia="ko-KR"/>
        </w:rPr>
        <w:t xml:space="preserve"> and </w:t>
      </w:r>
      <w:r>
        <w:rPr>
          <w:lang w:eastAsia="ko-KR"/>
        </w:rPr>
        <w:fldChar w:fldCharType="begin"/>
      </w:r>
      <w:r w:rsidRPr="008F21E9">
        <w:rPr>
          <w:lang w:val="en-US" w:eastAsia="ko-KR"/>
        </w:rPr>
        <w:instrText xml:space="preserve"> REF _Ref459064703 \h </w:instrText>
      </w:r>
      <w:r>
        <w:rPr>
          <w:lang w:eastAsia="ko-KR"/>
        </w:rPr>
      </w:r>
      <w:r>
        <w:rPr>
          <w:lang w:eastAsia="ko-KR"/>
        </w:rPr>
        <w:fldChar w:fldCharType="separate"/>
      </w:r>
      <w:r w:rsidR="009F3875" w:rsidRPr="0036261F">
        <w:rPr>
          <w:lang w:val="en-US"/>
        </w:rPr>
        <w:t xml:space="preserve">Figure </w:t>
      </w:r>
      <w:r w:rsidR="009F3875">
        <w:rPr>
          <w:noProof/>
          <w:lang w:val="en-US"/>
        </w:rPr>
        <w:t>6</w:t>
      </w:r>
      <w:r>
        <w:rPr>
          <w:lang w:eastAsia="ko-KR"/>
        </w:rPr>
        <w:fldChar w:fldCharType="end"/>
      </w:r>
      <w:r w:rsidRPr="008F21E9">
        <w:rPr>
          <w:lang w:val="en-US" w:eastAsia="ko-KR"/>
        </w:rPr>
        <w:t>, respectively.</w:t>
      </w:r>
    </w:p>
    <w:p w:rsidR="00081E92" w:rsidRPr="00FC60A6" w:rsidRDefault="00406597" w:rsidP="00406597">
      <w:pPr>
        <w:pStyle w:val="BodyText"/>
        <w:jc w:val="center"/>
        <w:rPr>
          <w:lang w:eastAsia="ko-KR"/>
        </w:rPr>
      </w:pPr>
      <w:r>
        <w:rPr>
          <w:noProof/>
          <w:lang w:eastAsia="sv-SE"/>
        </w:rPr>
        <w:drawing>
          <wp:inline distT="0" distB="0" distL="0" distR="0" wp14:anchorId="39854F73" wp14:editId="4A45C76B">
            <wp:extent cx="5250180" cy="34975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oherency_CC4_highSCPIR_PACCH.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081E92" w:rsidRPr="0036261F" w:rsidRDefault="00081E92" w:rsidP="00081E92">
      <w:pPr>
        <w:pStyle w:val="Caption"/>
        <w:ind w:left="0"/>
        <w:rPr>
          <w:lang w:val="en-US"/>
        </w:rPr>
      </w:pPr>
      <w:bookmarkStart w:id="8" w:name="_Ref459064702"/>
      <w:r w:rsidRPr="0036261F">
        <w:rPr>
          <w:lang w:val="en-US"/>
        </w:rPr>
        <w:t xml:space="preserve">Figure </w:t>
      </w:r>
      <w:r w:rsidRPr="00CA07C8">
        <w:fldChar w:fldCharType="begin"/>
      </w:r>
      <w:r w:rsidRPr="0036261F">
        <w:rPr>
          <w:lang w:val="en-US"/>
        </w:rPr>
        <w:instrText xml:space="preserve"> SEQ Figure \* ARABIC </w:instrText>
      </w:r>
      <w:r w:rsidRPr="00CA07C8">
        <w:fldChar w:fldCharType="separate"/>
      </w:r>
      <w:r w:rsidR="009F3875">
        <w:rPr>
          <w:noProof/>
          <w:lang w:val="en-US"/>
        </w:rPr>
        <w:t>5</w:t>
      </w:r>
      <w:r w:rsidRPr="00CA07C8">
        <w:rPr>
          <w:noProof/>
        </w:rPr>
        <w:fldChar w:fldCharType="end"/>
      </w:r>
      <w:bookmarkEnd w:id="8"/>
      <w:r w:rsidRPr="0036261F">
        <w:rPr>
          <w:lang w:val="en-US"/>
        </w:rPr>
        <w:t>: EC-PACCH/U</w:t>
      </w:r>
      <w:r w:rsidR="00092269" w:rsidRPr="0036261F">
        <w:rPr>
          <w:lang w:val="en-US"/>
        </w:rPr>
        <w:t>/16</w:t>
      </w:r>
      <w:r w:rsidRPr="0036261F">
        <w:rPr>
          <w:lang w:val="en-US"/>
        </w:rPr>
        <w:t xml:space="preserve"> BLER versus </w:t>
      </w:r>
      <w:r w:rsidR="00D81B5A" w:rsidRPr="0036261F">
        <w:rPr>
          <w:lang w:val="en-US"/>
        </w:rPr>
        <w:t>normalized coherency error</w:t>
      </w:r>
      <w:r w:rsidRPr="0036261F">
        <w:rPr>
          <w:lang w:val="en-US"/>
        </w:rPr>
        <w:t>.</w:t>
      </w:r>
    </w:p>
    <w:p w:rsidR="00081E92" w:rsidRPr="0036261F" w:rsidRDefault="00081E92" w:rsidP="00081E92">
      <w:pPr>
        <w:pStyle w:val="BodyText"/>
        <w:rPr>
          <w:lang w:val="en-US"/>
        </w:rPr>
      </w:pPr>
    </w:p>
    <w:p w:rsidR="00081E92" w:rsidRDefault="000A5246" w:rsidP="000A5246">
      <w:pPr>
        <w:pStyle w:val="BodyText"/>
        <w:jc w:val="center"/>
      </w:pPr>
      <w:r>
        <w:rPr>
          <w:noProof/>
          <w:lang w:eastAsia="sv-SE"/>
        </w:rPr>
        <w:drawing>
          <wp:inline distT="0" distB="0" distL="0" distR="0" wp14:anchorId="72002923" wp14:editId="0B3718AE">
            <wp:extent cx="5250180" cy="34975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oherency_CC4_highSCPIR_PDTCH.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081E92" w:rsidRPr="0036261F" w:rsidRDefault="00081E92" w:rsidP="00081E92">
      <w:pPr>
        <w:pStyle w:val="Caption"/>
        <w:ind w:left="0"/>
        <w:rPr>
          <w:lang w:val="en-US"/>
        </w:rPr>
      </w:pPr>
      <w:bookmarkStart w:id="9" w:name="_Ref459064703"/>
      <w:r w:rsidRPr="0036261F">
        <w:rPr>
          <w:lang w:val="en-US"/>
        </w:rPr>
        <w:t xml:space="preserve">Figure </w:t>
      </w:r>
      <w:r w:rsidRPr="00CA07C8">
        <w:fldChar w:fldCharType="begin"/>
      </w:r>
      <w:r w:rsidRPr="0036261F">
        <w:rPr>
          <w:lang w:val="en-US"/>
        </w:rPr>
        <w:instrText xml:space="preserve"> SEQ Figure \* ARABIC </w:instrText>
      </w:r>
      <w:r w:rsidRPr="00CA07C8">
        <w:fldChar w:fldCharType="separate"/>
      </w:r>
      <w:r w:rsidR="009F3875">
        <w:rPr>
          <w:noProof/>
          <w:lang w:val="en-US"/>
        </w:rPr>
        <w:t>6</w:t>
      </w:r>
      <w:r w:rsidRPr="00CA07C8">
        <w:rPr>
          <w:noProof/>
        </w:rPr>
        <w:fldChar w:fldCharType="end"/>
      </w:r>
      <w:bookmarkEnd w:id="9"/>
      <w:r w:rsidRPr="0036261F">
        <w:rPr>
          <w:lang w:val="en-US"/>
        </w:rPr>
        <w:t xml:space="preserve">: </w:t>
      </w:r>
      <w:r w:rsidR="00092269" w:rsidRPr="0036261F">
        <w:rPr>
          <w:lang w:val="en-US"/>
        </w:rPr>
        <w:t>EC-PDT</w:t>
      </w:r>
      <w:r w:rsidRPr="0036261F">
        <w:rPr>
          <w:lang w:val="en-US"/>
        </w:rPr>
        <w:t>CH/U</w:t>
      </w:r>
      <w:r w:rsidR="00FC60A6" w:rsidRPr="0036261F">
        <w:rPr>
          <w:lang w:val="en-US"/>
        </w:rPr>
        <w:t xml:space="preserve"> MCS-1/</w:t>
      </w:r>
      <w:r w:rsidR="00092269" w:rsidRPr="0036261F">
        <w:rPr>
          <w:lang w:val="en-US"/>
        </w:rPr>
        <w:t>16</w:t>
      </w:r>
      <w:r w:rsidRPr="0036261F">
        <w:rPr>
          <w:lang w:val="en-US"/>
        </w:rPr>
        <w:t xml:space="preserve"> BLER versus </w:t>
      </w:r>
      <w:r w:rsidR="00D81B5A" w:rsidRPr="0036261F">
        <w:rPr>
          <w:lang w:val="en-US"/>
        </w:rPr>
        <w:t>normalized coherency error</w:t>
      </w:r>
      <w:r w:rsidRPr="0036261F">
        <w:rPr>
          <w:lang w:val="en-US"/>
        </w:rPr>
        <w:t>.</w:t>
      </w:r>
    </w:p>
    <w:p w:rsidR="002D0D93" w:rsidRDefault="00156701" w:rsidP="00092269">
      <w:pPr>
        <w:pStyle w:val="Heading2"/>
      </w:pPr>
      <w:bookmarkStart w:id="10" w:name="_Ref459070690"/>
      <w:r>
        <w:lastRenderedPageBreak/>
        <w:t>Discussion</w:t>
      </w:r>
      <w:bookmarkEnd w:id="10"/>
    </w:p>
    <w:p w:rsidR="009D55CA" w:rsidRPr="0036261F" w:rsidRDefault="009D55CA" w:rsidP="009D55CA">
      <w:pPr>
        <w:pStyle w:val="BodyText"/>
        <w:tabs>
          <w:tab w:val="left" w:pos="576"/>
        </w:tabs>
        <w:rPr>
          <w:lang w:val="en-US" w:eastAsia="ko-KR"/>
        </w:rPr>
      </w:pPr>
      <w:r w:rsidRPr="0036261F">
        <w:rPr>
          <w:lang w:val="en-US" w:eastAsia="ko-KR"/>
        </w:rPr>
        <w:t xml:space="preserve">The coherency error caused by the transmit frequency offset has a large impact on the Overlaid CDMA performance for some Overlaid CDMA code combinations, while for </w:t>
      </w:r>
      <w:r w:rsidR="005413AF" w:rsidRPr="0036261F">
        <w:rPr>
          <w:lang w:val="en-US" w:eastAsia="ko-KR"/>
        </w:rPr>
        <w:t>other combinations, it is much less severe. When two users are multiplexed on the same timeslots, the unfavorable code combinations in conjunction with a high SCPIR can to a large extent be avoided</w:t>
      </w:r>
      <w:r w:rsidR="001C6221" w:rsidRPr="0036261F">
        <w:rPr>
          <w:lang w:val="en-US" w:eastAsia="ko-KR"/>
        </w:rPr>
        <w:t xml:space="preserve"> by the assignment of appropriate codes by the network</w:t>
      </w:r>
      <w:r w:rsidR="005413AF" w:rsidRPr="0036261F">
        <w:rPr>
          <w:lang w:val="en-US" w:eastAsia="ko-KR"/>
        </w:rPr>
        <w:t>, but when three or four users are multiplexed, this becomes more difficult.</w:t>
      </w:r>
    </w:p>
    <w:p w:rsidR="00156701" w:rsidRPr="008F21E9" w:rsidRDefault="009D55CA" w:rsidP="009D55CA">
      <w:pPr>
        <w:pStyle w:val="BodyText"/>
        <w:tabs>
          <w:tab w:val="left" w:pos="576"/>
        </w:tabs>
        <w:rPr>
          <w:lang w:val="en-US" w:eastAsia="ko-KR"/>
        </w:rPr>
      </w:pPr>
      <w:r w:rsidRPr="008F21E9">
        <w:rPr>
          <w:lang w:val="en-US" w:eastAsia="ko-KR"/>
        </w:rPr>
        <w:t>Even though a given user is not likely to be constantly subject to a high SCPIR</w:t>
      </w:r>
      <w:r w:rsidR="005413AF" w:rsidRPr="008F21E9">
        <w:rPr>
          <w:lang w:val="en-US" w:eastAsia="ko-KR"/>
        </w:rPr>
        <w:t xml:space="preserve"> of an interferer with an unfavorable code</w:t>
      </w:r>
      <w:r w:rsidRPr="008F21E9">
        <w:rPr>
          <w:lang w:val="en-US" w:eastAsia="ko-KR"/>
        </w:rPr>
        <w:t xml:space="preserve">, such scenarios can occur. Therefore, it is important to set the requirement on normalized coherency error at a level that guarantees </w:t>
      </w:r>
      <w:proofErr w:type="gramStart"/>
      <w:r w:rsidR="005413AF" w:rsidRPr="008F21E9">
        <w:rPr>
          <w:lang w:val="en-US" w:eastAsia="ko-KR"/>
        </w:rPr>
        <w:t>a limited</w:t>
      </w:r>
      <w:proofErr w:type="gramEnd"/>
      <w:r w:rsidR="005413AF" w:rsidRPr="008F21E9">
        <w:rPr>
          <w:lang w:val="en-US" w:eastAsia="ko-KR"/>
        </w:rPr>
        <w:t xml:space="preserve"> performance degradation even in the </w:t>
      </w:r>
      <w:r w:rsidR="001C6221" w:rsidRPr="008F21E9">
        <w:rPr>
          <w:lang w:val="en-US" w:eastAsia="ko-KR"/>
        </w:rPr>
        <w:t xml:space="preserve">most </w:t>
      </w:r>
      <w:r w:rsidR="005413AF" w:rsidRPr="008F21E9">
        <w:rPr>
          <w:lang w:val="en-US" w:eastAsia="ko-KR"/>
        </w:rPr>
        <w:t>difficult scenarios.</w:t>
      </w:r>
    </w:p>
    <w:p w:rsidR="005B1A83" w:rsidRPr="0036261F" w:rsidRDefault="005413AF" w:rsidP="009D55CA">
      <w:pPr>
        <w:pStyle w:val="BodyText"/>
        <w:tabs>
          <w:tab w:val="left" w:pos="576"/>
        </w:tabs>
        <w:rPr>
          <w:lang w:val="en-US" w:eastAsia="ko-KR"/>
        </w:rPr>
      </w:pPr>
      <w:r w:rsidRPr="0036261F">
        <w:rPr>
          <w:lang w:val="en-US" w:eastAsia="ko-KR"/>
        </w:rPr>
        <w:t xml:space="preserve">From the simulations it can be seen that the degradation is </w:t>
      </w:r>
      <w:r w:rsidR="005B1A83" w:rsidRPr="0036261F">
        <w:rPr>
          <w:lang w:val="en-US" w:eastAsia="ko-KR"/>
        </w:rPr>
        <w:t>larger for a lower Coverage Class than a higher and also larger for EC-PACCH than for EC-PDTCH. This is likely due to less diversity and lower BLER target, respectively.</w:t>
      </w:r>
    </w:p>
    <w:p w:rsidR="00BD1D4A" w:rsidRPr="0036261F" w:rsidRDefault="00BD1D4A" w:rsidP="009D55CA">
      <w:pPr>
        <w:pStyle w:val="BodyText"/>
        <w:tabs>
          <w:tab w:val="left" w:pos="576"/>
        </w:tabs>
        <w:rPr>
          <w:lang w:val="en-US" w:eastAsia="ko-KR"/>
        </w:rPr>
      </w:pPr>
      <w:r w:rsidRPr="0036261F">
        <w:rPr>
          <w:lang w:val="en-US" w:eastAsia="ko-KR"/>
        </w:rPr>
        <w:t xml:space="preserve">From a performance perspective, it is clear that the normalized coherency error requirement should not be set above -20 dB, and preferably in the range -25 to -23 </w:t>
      </w:r>
      <w:proofErr w:type="spellStart"/>
      <w:r w:rsidRPr="0036261F">
        <w:rPr>
          <w:lang w:val="en-US" w:eastAsia="ko-KR"/>
        </w:rPr>
        <w:t>dB.</w:t>
      </w:r>
      <w:proofErr w:type="spellEnd"/>
      <w:r w:rsidRPr="0036261F">
        <w:rPr>
          <w:lang w:val="en-US" w:eastAsia="ko-KR"/>
        </w:rPr>
        <w:t xml:space="preserve"> -23 dB corresponds approximately to a standard deviation of the transmit frequency offset of 20 Hz while a level of -20 dB corresponds to a standard deviation of 30 Hz.</w:t>
      </w:r>
    </w:p>
    <w:p w:rsidR="005413AF" w:rsidRPr="0036261F" w:rsidRDefault="00BD1D4A" w:rsidP="009D55CA">
      <w:pPr>
        <w:pStyle w:val="BodyText"/>
        <w:tabs>
          <w:tab w:val="left" w:pos="576"/>
        </w:tabs>
        <w:rPr>
          <w:lang w:val="en-US" w:eastAsia="ko-KR"/>
        </w:rPr>
      </w:pPr>
      <w:r w:rsidRPr="0036261F">
        <w:rPr>
          <w:lang w:val="en-US" w:eastAsia="ko-KR"/>
        </w:rPr>
        <w:t>Feedback from MS manufacturers on the feasibility of setting the requirement at -23 dB is kindly requested.</w:t>
      </w:r>
    </w:p>
    <w:p w:rsidR="00156701" w:rsidRDefault="00156701" w:rsidP="00BD61C4">
      <w:pPr>
        <w:pStyle w:val="Heading1"/>
        <w:rPr>
          <w:lang w:eastAsia="ko-KR"/>
        </w:rPr>
      </w:pPr>
      <w:r>
        <w:rPr>
          <w:lang w:eastAsia="ko-KR"/>
        </w:rPr>
        <w:t>Testing aspects</w:t>
      </w:r>
    </w:p>
    <w:p w:rsidR="00156701" w:rsidRPr="0036261F" w:rsidRDefault="00BD1D4A" w:rsidP="00156701">
      <w:pPr>
        <w:rPr>
          <w:lang w:val="en-US" w:eastAsia="ko-KR"/>
        </w:rPr>
      </w:pPr>
      <w:r w:rsidRPr="0036261F">
        <w:rPr>
          <w:lang w:val="en-US" w:eastAsia="ko-KR"/>
        </w:rPr>
        <w:t xml:space="preserve">An MS initially performs frequency offset estimation and compensation when synchronizing to a cell on the FCCH/EC-SCH. </w:t>
      </w:r>
      <w:r w:rsidR="001C6221" w:rsidRPr="0036261F">
        <w:rPr>
          <w:lang w:val="en-US" w:eastAsia="ko-KR"/>
        </w:rPr>
        <w:t>In the work of EC-GSM-</w:t>
      </w:r>
      <w:proofErr w:type="spellStart"/>
      <w:r w:rsidR="001C6221" w:rsidRPr="0036261F">
        <w:rPr>
          <w:lang w:val="en-US" w:eastAsia="ko-KR"/>
        </w:rPr>
        <w:t>IoT</w:t>
      </w:r>
      <w:proofErr w:type="spellEnd"/>
      <w:r w:rsidR="001C6221" w:rsidRPr="0036261F">
        <w:rPr>
          <w:lang w:val="en-US" w:eastAsia="ko-KR"/>
        </w:rPr>
        <w:t xml:space="preserve"> the frequency offset estimator used has typically been a correlator based estimator, making use of the blind physical layer transmissions to estimate a phase offset between transmissions, and by that an estimate of the frequency offset. Since the EC-PACCH has been designed to at least contain 4 transmissions of the same burst (for CC1 the EC-PACCH block consists of four identical bursts, if disregarding the USF placement), the same frequency offset estimator can be used. </w:t>
      </w:r>
      <w:r w:rsidR="00B045C1" w:rsidRPr="0036261F">
        <w:rPr>
          <w:lang w:val="en-US" w:eastAsia="ko-KR"/>
        </w:rPr>
        <w:t xml:space="preserve">This also applies to the DL EC-CCCH where at least two identical bursts are transmitted. </w:t>
      </w:r>
      <w:r w:rsidRPr="0036261F">
        <w:rPr>
          <w:lang w:val="en-US" w:eastAsia="ko-KR"/>
        </w:rPr>
        <w:t xml:space="preserve">Subsequently during a TBF it can also update its frequency offset estimation using the EC-PACCH/D, which consists of 4 </w:t>
      </w:r>
      <w:r w:rsidR="00206ED0" w:rsidRPr="0036261F">
        <w:rPr>
          <w:lang w:val="en-US" w:eastAsia="ko-KR"/>
        </w:rPr>
        <w:t xml:space="preserve">(CC1) </w:t>
      </w:r>
      <w:r w:rsidRPr="0036261F">
        <w:rPr>
          <w:lang w:val="en-US" w:eastAsia="ko-KR"/>
        </w:rPr>
        <w:t xml:space="preserve">to 64 </w:t>
      </w:r>
      <w:r w:rsidR="00206ED0" w:rsidRPr="0036261F">
        <w:rPr>
          <w:lang w:val="en-US" w:eastAsia="ko-KR"/>
        </w:rPr>
        <w:t xml:space="preserve">(CC4) </w:t>
      </w:r>
      <w:r w:rsidRPr="0036261F">
        <w:rPr>
          <w:lang w:val="en-US" w:eastAsia="ko-KR"/>
        </w:rPr>
        <w:t>blind physical layer transmissions of the same burst.</w:t>
      </w:r>
    </w:p>
    <w:p w:rsidR="00BD1D4A" w:rsidRPr="0036261F" w:rsidRDefault="00BD1D4A" w:rsidP="00156701">
      <w:pPr>
        <w:rPr>
          <w:lang w:val="en-US" w:eastAsia="ko-KR"/>
        </w:rPr>
      </w:pPr>
      <w:r w:rsidRPr="008F21E9">
        <w:rPr>
          <w:lang w:val="en-US" w:eastAsia="ko-KR"/>
        </w:rPr>
        <w:t xml:space="preserve">Even if a MS can achieve a standard deviation of the frequency offset estimation of, say, </w:t>
      </w:r>
      <w:r w:rsidR="005E1D13" w:rsidRPr="008F21E9">
        <w:rPr>
          <w:lang w:val="en-US" w:eastAsia="ko-KR"/>
        </w:rPr>
        <w:t>20 </w:t>
      </w:r>
      <w:r w:rsidRPr="008F21E9">
        <w:rPr>
          <w:lang w:val="en-US" w:eastAsia="ko-KR"/>
        </w:rPr>
        <w:t xml:space="preserve">Hz, a </w:t>
      </w:r>
      <w:r w:rsidR="00E65C81" w:rsidRPr="008F21E9">
        <w:rPr>
          <w:lang w:val="en-US" w:eastAsia="ko-KR"/>
        </w:rPr>
        <w:t xml:space="preserve">single estimation attempt may give a larger offset. The conclusions drawn in section </w:t>
      </w:r>
      <w:r w:rsidR="00E65C81">
        <w:rPr>
          <w:lang w:eastAsia="ko-KR"/>
        </w:rPr>
        <w:fldChar w:fldCharType="begin"/>
      </w:r>
      <w:r w:rsidR="00E65C81" w:rsidRPr="008F21E9">
        <w:rPr>
          <w:lang w:val="en-US" w:eastAsia="ko-KR"/>
        </w:rPr>
        <w:instrText xml:space="preserve"> REF _Ref459070690 \r \h </w:instrText>
      </w:r>
      <w:r w:rsidR="00E65C81">
        <w:rPr>
          <w:lang w:eastAsia="ko-KR"/>
        </w:rPr>
      </w:r>
      <w:r w:rsidR="00E65C81">
        <w:rPr>
          <w:lang w:eastAsia="ko-KR"/>
        </w:rPr>
        <w:fldChar w:fldCharType="separate"/>
      </w:r>
      <w:r w:rsidR="009F3875">
        <w:rPr>
          <w:lang w:val="en-US" w:eastAsia="ko-KR"/>
        </w:rPr>
        <w:t>3.3</w:t>
      </w:r>
      <w:r w:rsidR="00E65C81">
        <w:rPr>
          <w:lang w:eastAsia="ko-KR"/>
        </w:rPr>
        <w:fldChar w:fldCharType="end"/>
      </w:r>
      <w:r w:rsidR="00E65C81" w:rsidRPr="008F21E9">
        <w:rPr>
          <w:lang w:val="en-US" w:eastAsia="ko-KR"/>
        </w:rPr>
        <w:t xml:space="preserve"> are based on average performance from a distribution of frequency offsets. </w:t>
      </w:r>
      <w:r w:rsidR="00E65C81" w:rsidRPr="0036261F">
        <w:rPr>
          <w:lang w:val="en-US" w:eastAsia="ko-KR"/>
        </w:rPr>
        <w:t>Therefore it is important that testing is not performed based on a single frequency offset estimation attempt.</w:t>
      </w:r>
    </w:p>
    <w:p w:rsidR="00B045C1" w:rsidRPr="008F21E9" w:rsidRDefault="00E65C81">
      <w:pPr>
        <w:rPr>
          <w:lang w:val="en-US" w:eastAsia="ko-KR"/>
        </w:rPr>
      </w:pPr>
      <w:r w:rsidRPr="008F21E9">
        <w:rPr>
          <w:lang w:val="en-US" w:eastAsia="ko-KR"/>
        </w:rPr>
        <w:t xml:space="preserve">A straightforward way to achieve this is to spread the TDMA frames during which the normalized coherency error is measured </w:t>
      </w:r>
      <w:r w:rsidR="00406597" w:rsidRPr="008F21E9">
        <w:rPr>
          <w:lang w:val="en-US" w:eastAsia="ko-KR"/>
        </w:rPr>
        <w:t>over</w:t>
      </w:r>
      <w:r w:rsidRPr="008F21E9">
        <w:rPr>
          <w:lang w:val="en-US" w:eastAsia="ko-KR"/>
        </w:rPr>
        <w:t xml:space="preserve"> several Fixed Uplink Allocations (between which the BTS transmits EC-PACCH/D to the MS</w:t>
      </w:r>
      <w:r w:rsidR="00406597" w:rsidRPr="008F21E9">
        <w:rPr>
          <w:lang w:val="en-US" w:eastAsia="ko-KR"/>
        </w:rPr>
        <w:t>,</w:t>
      </w:r>
      <w:r w:rsidRPr="008F21E9">
        <w:rPr>
          <w:lang w:val="en-US" w:eastAsia="ko-KR"/>
        </w:rPr>
        <w:t xml:space="preserve"> typically containing an EC-EGPRS Packet </w:t>
      </w:r>
      <w:r w:rsidRPr="008F21E9">
        <w:rPr>
          <w:lang w:val="en-US" w:eastAsia="ko-KR"/>
        </w:rPr>
        <w:lastRenderedPageBreak/>
        <w:t xml:space="preserve">Uplink </w:t>
      </w:r>
      <w:proofErr w:type="spellStart"/>
      <w:r w:rsidRPr="008F21E9">
        <w:rPr>
          <w:lang w:val="en-US" w:eastAsia="ko-KR"/>
        </w:rPr>
        <w:t>Ack</w:t>
      </w:r>
      <w:proofErr w:type="spellEnd"/>
      <w:r w:rsidRPr="008F21E9">
        <w:rPr>
          <w:lang w:val="en-US" w:eastAsia="ko-KR"/>
        </w:rPr>
        <w:t>/</w:t>
      </w:r>
      <w:proofErr w:type="spellStart"/>
      <w:r w:rsidRPr="008F21E9">
        <w:rPr>
          <w:lang w:val="en-US" w:eastAsia="ko-KR"/>
        </w:rPr>
        <w:t>Nack</w:t>
      </w:r>
      <w:proofErr w:type="spellEnd"/>
      <w:r w:rsidR="00406597" w:rsidRPr="008F21E9">
        <w:rPr>
          <w:lang w:val="en-US" w:eastAsia="ko-KR"/>
        </w:rPr>
        <w:t>, following normal procedures during an uplink TBF</w:t>
      </w:r>
      <w:r w:rsidRPr="008F21E9">
        <w:rPr>
          <w:lang w:val="en-US" w:eastAsia="ko-KR"/>
        </w:rPr>
        <w:t>).</w:t>
      </w:r>
      <w:r w:rsidR="00B045C1" w:rsidRPr="008F21E9">
        <w:rPr>
          <w:lang w:val="en-US" w:eastAsia="ko-KR"/>
        </w:rPr>
        <w:t xml:space="preserve"> The procedure is illustrated in </w:t>
      </w:r>
      <w:r w:rsidR="00A61CA7">
        <w:rPr>
          <w:lang w:val="en-US" w:eastAsia="ko-KR"/>
        </w:rPr>
        <w:fldChar w:fldCharType="begin"/>
      </w:r>
      <w:r w:rsidR="00A61CA7">
        <w:rPr>
          <w:lang w:val="en-US" w:eastAsia="ko-KR"/>
        </w:rPr>
        <w:instrText xml:space="preserve"> REF _Ref459154459 \h </w:instrText>
      </w:r>
      <w:r w:rsidR="00A61CA7">
        <w:rPr>
          <w:lang w:val="en-US" w:eastAsia="ko-KR"/>
        </w:rPr>
      </w:r>
      <w:r w:rsidR="00A61CA7">
        <w:rPr>
          <w:lang w:val="en-US" w:eastAsia="ko-KR"/>
        </w:rPr>
        <w:fldChar w:fldCharType="separate"/>
      </w:r>
      <w:r w:rsidR="009F3875" w:rsidRPr="0036261F">
        <w:rPr>
          <w:lang w:val="en-US"/>
        </w:rPr>
        <w:t xml:space="preserve">Figure </w:t>
      </w:r>
      <w:r w:rsidR="009F3875">
        <w:rPr>
          <w:noProof/>
          <w:lang w:val="en-US"/>
        </w:rPr>
        <w:t>7</w:t>
      </w:r>
      <w:r w:rsidR="00A61CA7">
        <w:rPr>
          <w:lang w:val="en-US" w:eastAsia="ko-KR"/>
        </w:rPr>
        <w:fldChar w:fldCharType="end"/>
      </w:r>
      <w:r w:rsidR="00A61CA7">
        <w:rPr>
          <w:lang w:val="en-US" w:eastAsia="ko-KR"/>
        </w:rPr>
        <w:t xml:space="preserve"> </w:t>
      </w:r>
      <w:r w:rsidR="00B37825" w:rsidRPr="008F21E9">
        <w:rPr>
          <w:lang w:val="en-US" w:eastAsia="ko-KR"/>
        </w:rPr>
        <w:t>where a new estimation of the frequency offset can be done after EC-SCH, EC-CCCH (EC-AGCH), or EC-PACCH</w:t>
      </w:r>
      <w:r w:rsidR="00B045C1" w:rsidRPr="008F21E9">
        <w:rPr>
          <w:lang w:val="en-US" w:eastAsia="ko-KR"/>
        </w:rPr>
        <w:t>.</w:t>
      </w:r>
      <w:bookmarkStart w:id="11" w:name="_Ref459109516"/>
    </w:p>
    <w:bookmarkStart w:id="12" w:name="_GoBack"/>
    <w:bookmarkEnd w:id="12"/>
    <w:p w:rsidR="00B045C1" w:rsidRDefault="00B045C1" w:rsidP="008F21E9">
      <w:pPr>
        <w:jc w:val="center"/>
      </w:pPr>
      <w:r>
        <w:object w:dxaOrig="7620" w:dyaOrig="5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98.6pt" o:ole="">
            <v:imagedata r:id="rId15" o:title=""/>
          </v:shape>
          <o:OLEObject Type="Embed" ProgID="Visio.Drawing.15" ShapeID="_x0000_i1025" DrawAspect="Content" ObjectID="_1532896429" r:id="rId16"/>
        </w:object>
      </w:r>
    </w:p>
    <w:p w:rsidR="00A61CA7" w:rsidRDefault="00A61CA7" w:rsidP="008F21E9">
      <w:pPr>
        <w:jc w:val="center"/>
        <w:rPr>
          <w:lang w:eastAsia="ko-KR"/>
        </w:rPr>
      </w:pPr>
    </w:p>
    <w:p w:rsidR="00B045C1" w:rsidRPr="0036261F" w:rsidRDefault="00B045C1" w:rsidP="008F21E9">
      <w:pPr>
        <w:pStyle w:val="Caption"/>
        <w:ind w:left="0"/>
        <w:rPr>
          <w:lang w:val="en-US" w:eastAsia="ko-KR"/>
        </w:rPr>
      </w:pPr>
      <w:bookmarkStart w:id="13" w:name="_Ref459154459"/>
      <w:r w:rsidRPr="0036261F">
        <w:rPr>
          <w:lang w:val="en-US"/>
        </w:rPr>
        <w:t xml:space="preserve">Figure </w:t>
      </w:r>
      <w:r>
        <w:fldChar w:fldCharType="begin"/>
      </w:r>
      <w:r w:rsidRPr="0036261F">
        <w:rPr>
          <w:lang w:val="en-US"/>
        </w:rPr>
        <w:instrText xml:space="preserve"> SEQ Figure \* ARABIC </w:instrText>
      </w:r>
      <w:r>
        <w:fldChar w:fldCharType="separate"/>
      </w:r>
      <w:r w:rsidR="009F3875">
        <w:rPr>
          <w:noProof/>
          <w:lang w:val="en-US"/>
        </w:rPr>
        <w:t>7</w:t>
      </w:r>
      <w:r>
        <w:fldChar w:fldCharType="end"/>
      </w:r>
      <w:bookmarkEnd w:id="13"/>
      <w:r w:rsidRPr="0036261F">
        <w:rPr>
          <w:lang w:val="en-US"/>
        </w:rPr>
        <w:t xml:space="preserve">: Signaling diagram of possible MS testing </w:t>
      </w:r>
    </w:p>
    <w:p w:rsidR="00B045C1" w:rsidRPr="0036261F" w:rsidRDefault="00B045C1">
      <w:pPr>
        <w:rPr>
          <w:lang w:val="en-US" w:eastAsia="ko-KR"/>
        </w:rPr>
      </w:pPr>
    </w:p>
    <w:bookmarkEnd w:id="11"/>
    <w:p w:rsidR="00BD61C4" w:rsidRDefault="00BD61C4" w:rsidP="00BD61C4">
      <w:pPr>
        <w:pStyle w:val="Heading1"/>
        <w:rPr>
          <w:lang w:eastAsia="ko-KR"/>
        </w:rPr>
      </w:pPr>
      <w:r>
        <w:rPr>
          <w:lang w:eastAsia="ko-KR"/>
        </w:rPr>
        <w:t>Conclusion</w:t>
      </w:r>
      <w:r w:rsidR="007A7323">
        <w:rPr>
          <w:lang w:eastAsia="ko-KR"/>
        </w:rPr>
        <w:t>s</w:t>
      </w:r>
    </w:p>
    <w:p w:rsidR="00E65C81" w:rsidRPr="0036261F" w:rsidRDefault="00406597" w:rsidP="00E65C81">
      <w:pPr>
        <w:rPr>
          <w:lang w:val="en-US" w:eastAsia="ko-KR"/>
        </w:rPr>
      </w:pPr>
      <w:r w:rsidRPr="0036261F">
        <w:rPr>
          <w:lang w:val="en-US" w:eastAsia="ko-KR"/>
        </w:rPr>
        <w:t>The impact of MS coherency error has been investigated. Overlaid CDMA, which is most sensitive to coherency errors, has been simulated to evaluate the performance impact of different coherency errors caused mainly by transmit frequency offsets.</w:t>
      </w:r>
    </w:p>
    <w:p w:rsidR="00406597" w:rsidRPr="0036261F" w:rsidRDefault="00406597" w:rsidP="00E65C81">
      <w:pPr>
        <w:rPr>
          <w:lang w:val="en-US" w:eastAsia="ko-KR"/>
        </w:rPr>
      </w:pPr>
      <w:r w:rsidRPr="0036261F">
        <w:rPr>
          <w:lang w:val="en-US" w:eastAsia="ko-KR"/>
        </w:rPr>
        <w:t xml:space="preserve">It was found that the requirement on normalized coherency error should be below -20 dB and preferably below -23 </w:t>
      </w:r>
      <w:proofErr w:type="spellStart"/>
      <w:r w:rsidRPr="0036261F">
        <w:rPr>
          <w:lang w:val="en-US" w:eastAsia="ko-KR"/>
        </w:rPr>
        <w:t>dB.</w:t>
      </w:r>
      <w:proofErr w:type="spellEnd"/>
      <w:r w:rsidRPr="0036261F">
        <w:rPr>
          <w:lang w:val="en-US" w:eastAsia="ko-KR"/>
        </w:rPr>
        <w:t xml:space="preserve"> This corresponds approximately to a standard deviation of the frequency offset of 30 Hz and 20 Hz, respectively. Feedback from MS manufacturers on the feasibility of this is kindly requested.</w:t>
      </w:r>
    </w:p>
    <w:p w:rsidR="00406597" w:rsidRPr="0036261F" w:rsidRDefault="00406597" w:rsidP="00E65C81">
      <w:pPr>
        <w:rPr>
          <w:lang w:val="en-US" w:eastAsia="ko-KR"/>
        </w:rPr>
      </w:pPr>
      <w:r w:rsidRPr="0036261F">
        <w:rPr>
          <w:lang w:val="en-US" w:eastAsia="ko-KR"/>
        </w:rPr>
        <w:t>It is also proposed that the TDMA frames during which the normalized coherency error is measured be spread out over several Fixed Uplink Allocations, between which the BTS transmits EC-PACCH/D to the MS</w:t>
      </w:r>
      <w:r w:rsidR="000A5246" w:rsidRPr="0036261F">
        <w:rPr>
          <w:lang w:val="en-US" w:eastAsia="ko-KR"/>
        </w:rPr>
        <w:t>, to allow the MS to update its frequency offset in between its transmissions.</w:t>
      </w:r>
    </w:p>
    <w:p w:rsidR="000A5246" w:rsidRPr="008F21E9" w:rsidRDefault="000A5246" w:rsidP="00E65C81">
      <w:pPr>
        <w:rPr>
          <w:lang w:val="en-US" w:eastAsia="ko-KR"/>
        </w:rPr>
      </w:pPr>
      <w:r w:rsidRPr="008F21E9">
        <w:rPr>
          <w:lang w:val="en-US" w:eastAsia="ko-KR"/>
        </w:rPr>
        <w:t xml:space="preserve">The </w:t>
      </w:r>
      <w:r w:rsidR="00AB2FB9" w:rsidRPr="008F21E9">
        <w:rPr>
          <w:lang w:val="en-US" w:eastAsia="ko-KR"/>
        </w:rPr>
        <w:t>proposals above</w:t>
      </w:r>
      <w:r w:rsidRPr="008F21E9">
        <w:rPr>
          <w:lang w:val="en-US" w:eastAsia="ko-KR"/>
        </w:rPr>
        <w:t xml:space="preserve"> are included in a CR to 45.005 </w:t>
      </w:r>
      <w:r>
        <w:rPr>
          <w:lang w:eastAsia="ko-KR"/>
        </w:rPr>
        <w:fldChar w:fldCharType="begin"/>
      </w:r>
      <w:r w:rsidRPr="008F21E9">
        <w:rPr>
          <w:lang w:val="en-US" w:eastAsia="ko-KR"/>
        </w:rPr>
        <w:instrText xml:space="preserve"> REF _Ref459072129 \r \h </w:instrText>
      </w:r>
      <w:r>
        <w:rPr>
          <w:lang w:eastAsia="ko-KR"/>
        </w:rPr>
      </w:r>
      <w:r>
        <w:rPr>
          <w:lang w:eastAsia="ko-KR"/>
        </w:rPr>
        <w:fldChar w:fldCharType="separate"/>
      </w:r>
      <w:r w:rsidR="009F3875">
        <w:rPr>
          <w:lang w:val="en-US" w:eastAsia="ko-KR"/>
        </w:rPr>
        <w:t>[3]</w:t>
      </w:r>
      <w:r>
        <w:rPr>
          <w:lang w:eastAsia="ko-KR"/>
        </w:rPr>
        <w:fldChar w:fldCharType="end"/>
      </w:r>
      <w:r w:rsidRPr="008F21E9">
        <w:rPr>
          <w:lang w:val="en-US" w:eastAsia="ko-KR"/>
        </w:rPr>
        <w:t>.</w:t>
      </w:r>
    </w:p>
    <w:p w:rsidR="00E17DDB" w:rsidRPr="009D55CA" w:rsidRDefault="00E17DDB" w:rsidP="00E17DDB">
      <w:pPr>
        <w:pStyle w:val="Heading1"/>
      </w:pPr>
      <w:r w:rsidRPr="009D55CA">
        <w:t>References</w:t>
      </w:r>
    </w:p>
    <w:bookmarkStart w:id="14" w:name="_Ref397674406"/>
    <w:bookmarkStart w:id="15" w:name="_Ref437514647"/>
    <w:bookmarkStart w:id="16" w:name="_Ref454365605"/>
    <w:bookmarkStart w:id="17" w:name="_Ref391121529"/>
    <w:p w:rsidR="00AB4C4B" w:rsidRPr="008F21E9" w:rsidRDefault="00DE4978" w:rsidP="00690696">
      <w:pPr>
        <w:pStyle w:val="Reference"/>
        <w:rPr>
          <w:lang w:val="en-US"/>
        </w:rPr>
      </w:pPr>
      <w:r>
        <w:fldChar w:fldCharType="begin"/>
      </w:r>
      <w:r w:rsidRPr="008F21E9">
        <w:rPr>
          <w:lang w:val="en-US"/>
        </w:rPr>
        <w:instrText xml:space="preserve"> HYPERLINK "http://www.3gpp.org/ftp/specs/archive/45_series/45.005/45005-d10.zip" </w:instrText>
      </w:r>
      <w:r>
        <w:fldChar w:fldCharType="separate"/>
      </w:r>
      <w:r w:rsidR="00BB6543" w:rsidRPr="008F21E9">
        <w:rPr>
          <w:rStyle w:val="Hyperlink"/>
          <w:lang w:val="en-US"/>
        </w:rPr>
        <w:t>3GPP TS 45.005</w:t>
      </w:r>
      <w:r>
        <w:fldChar w:fldCharType="end"/>
      </w:r>
      <w:r w:rsidR="00BB6543" w:rsidRPr="008F21E9">
        <w:rPr>
          <w:lang w:val="en-US"/>
        </w:rPr>
        <w:t xml:space="preserve"> “Radio transmission and reception”</w:t>
      </w:r>
      <w:bookmarkEnd w:id="14"/>
      <w:bookmarkEnd w:id="15"/>
      <w:bookmarkEnd w:id="16"/>
    </w:p>
    <w:bookmarkStart w:id="18" w:name="_Ref433016511"/>
    <w:bookmarkStart w:id="19" w:name="_Ref391121513"/>
    <w:bookmarkEnd w:id="17"/>
    <w:p w:rsidR="00657ECF" w:rsidRDefault="00054D6B" w:rsidP="003D19DF">
      <w:pPr>
        <w:pStyle w:val="Reference"/>
        <w:rPr>
          <w:lang w:val="en-GB"/>
        </w:rPr>
      </w:pPr>
      <w:r>
        <w:rPr>
          <w:lang w:val="en-GB"/>
        </w:rPr>
        <w:fldChar w:fldCharType="begin"/>
      </w:r>
      <w:r>
        <w:rPr>
          <w:lang w:val="en-GB"/>
        </w:rPr>
        <w:instrText xml:space="preserve"> HYPERLINK "ftp://ftp.3gpp.org/specs/archive/45_series/45.820/45820-d10.zip" </w:instrText>
      </w:r>
      <w:r w:rsidR="00A61CA7">
        <w:rPr>
          <w:lang w:val="en-GB"/>
        </w:rPr>
      </w:r>
      <w:r>
        <w:rPr>
          <w:lang w:val="en-GB"/>
        </w:rPr>
        <w:fldChar w:fldCharType="separate"/>
      </w:r>
      <w:r w:rsidR="00AB4C4B" w:rsidRPr="00054D6B">
        <w:rPr>
          <w:rStyle w:val="Hyperlink"/>
          <w:lang w:val="en-GB"/>
        </w:rPr>
        <w:t>3GPP TR 45.820</w:t>
      </w:r>
      <w:r>
        <w:rPr>
          <w:lang w:val="en-GB"/>
        </w:rPr>
        <w:fldChar w:fldCharType="end"/>
      </w:r>
      <w:r w:rsidR="00AB4C4B" w:rsidRPr="000631A9">
        <w:rPr>
          <w:lang w:val="en-GB"/>
        </w:rPr>
        <w:t>, “Cellular system support for ultra-low complexity and low throughput Internet of Things (</w:t>
      </w:r>
      <w:proofErr w:type="spellStart"/>
      <w:r w:rsidR="00AB4C4B" w:rsidRPr="000631A9">
        <w:rPr>
          <w:lang w:val="en-GB"/>
        </w:rPr>
        <w:t>CIoT</w:t>
      </w:r>
      <w:proofErr w:type="spellEnd"/>
      <w:r w:rsidR="00AB4C4B" w:rsidRPr="000631A9">
        <w:rPr>
          <w:lang w:val="en-GB"/>
        </w:rPr>
        <w:t>)”</w:t>
      </w:r>
      <w:bookmarkEnd w:id="18"/>
      <w:bookmarkEnd w:id="19"/>
    </w:p>
    <w:bookmarkStart w:id="20" w:name="_Ref459072129"/>
    <w:bookmarkStart w:id="21" w:name="_Ref459154370"/>
    <w:p w:rsidR="000A5246" w:rsidRPr="003D19DF" w:rsidRDefault="00F03247" w:rsidP="00355F20">
      <w:pPr>
        <w:pStyle w:val="Reference"/>
        <w:rPr>
          <w:lang w:val="en-GB"/>
        </w:rPr>
      </w:pPr>
      <w:r>
        <w:rPr>
          <w:lang w:val="en-GB"/>
        </w:rPr>
        <w:lastRenderedPageBreak/>
        <w:fldChar w:fldCharType="begin"/>
      </w:r>
      <w:r>
        <w:rPr>
          <w:lang w:val="en-GB"/>
        </w:rPr>
        <w:instrText xml:space="preserve"> HYPERLINK "ftp://ftp.3gpp.org/tsg_ran/WG6_legacyRAN/TSGR6_01/Docs/R6-160028.zip" </w:instrText>
      </w:r>
      <w:r w:rsidR="00A61CA7">
        <w:rPr>
          <w:lang w:val="en-GB"/>
        </w:rPr>
      </w:r>
      <w:r>
        <w:rPr>
          <w:lang w:val="en-GB"/>
        </w:rPr>
        <w:fldChar w:fldCharType="separate"/>
      </w:r>
      <w:r w:rsidR="000A5246" w:rsidRPr="00F03247">
        <w:rPr>
          <w:rStyle w:val="Hyperlink"/>
          <w:lang w:val="en-GB"/>
        </w:rPr>
        <w:t>R6-160</w:t>
      </w:r>
      <w:r w:rsidRPr="00F03247">
        <w:rPr>
          <w:rStyle w:val="Hyperlink"/>
          <w:lang w:val="en-GB"/>
        </w:rPr>
        <w:t>0</w:t>
      </w:r>
      <w:r w:rsidR="00054D6B" w:rsidRPr="00F03247">
        <w:rPr>
          <w:rStyle w:val="Hyperlink"/>
          <w:lang w:val="en-GB"/>
        </w:rPr>
        <w:t>28</w:t>
      </w:r>
      <w:r>
        <w:rPr>
          <w:lang w:val="en-GB"/>
        </w:rPr>
        <w:fldChar w:fldCharType="end"/>
      </w:r>
      <w:r w:rsidR="000A5246">
        <w:rPr>
          <w:lang w:val="en-GB"/>
        </w:rPr>
        <w:t>, “CR 45.005-</w:t>
      </w:r>
      <w:r w:rsidR="00FC3CBA">
        <w:rPr>
          <w:lang w:val="en-GB"/>
        </w:rPr>
        <w:t>0588</w:t>
      </w:r>
      <w:r w:rsidR="000A5246">
        <w:rPr>
          <w:lang w:val="en-GB"/>
        </w:rPr>
        <w:t>, Normalized coherency error requirement</w:t>
      </w:r>
      <w:r w:rsidR="00FC3CBA">
        <w:rPr>
          <w:lang w:val="en-GB"/>
        </w:rPr>
        <w:t>s</w:t>
      </w:r>
      <w:r w:rsidR="000A5246">
        <w:rPr>
          <w:lang w:val="en-GB"/>
        </w:rPr>
        <w:t xml:space="preserve"> for </w:t>
      </w:r>
      <w:r w:rsidR="00FC3CBA">
        <w:rPr>
          <w:lang w:val="en-GB"/>
        </w:rPr>
        <w:t>EC-GSM-</w:t>
      </w:r>
      <w:proofErr w:type="spellStart"/>
      <w:r w:rsidR="00FC3CBA">
        <w:rPr>
          <w:lang w:val="en-GB"/>
        </w:rPr>
        <w:t>IoT</w:t>
      </w:r>
      <w:proofErr w:type="spellEnd"/>
      <w:r w:rsidR="00FC3CBA">
        <w:rPr>
          <w:lang w:val="en-GB"/>
        </w:rPr>
        <w:t xml:space="preserve"> </w:t>
      </w:r>
      <w:r w:rsidR="000A5246">
        <w:rPr>
          <w:lang w:val="en-GB"/>
        </w:rPr>
        <w:t>MS”, source Ericsson</w:t>
      </w:r>
      <w:bookmarkEnd w:id="20"/>
      <w:r w:rsidR="00FC3CBA">
        <w:rPr>
          <w:lang w:val="en-GB"/>
        </w:rPr>
        <w:t xml:space="preserve"> LM</w:t>
      </w:r>
      <w:bookmarkEnd w:id="21"/>
    </w:p>
    <w:sectPr w:rsidR="000A5246" w:rsidRPr="003D19DF"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6DE" w:rsidRDefault="007C36DE">
      <w:r>
        <w:separator/>
      </w:r>
    </w:p>
  </w:endnote>
  <w:endnote w:type="continuationSeparator" w:id="0">
    <w:p w:rsidR="007C36DE" w:rsidRDefault="007C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516" w:rsidRDefault="007D251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F3875">
      <w:rPr>
        <w:rStyle w:val="PageNumber"/>
        <w:noProof/>
      </w:rPr>
      <w:t>9</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3875">
      <w:rPr>
        <w:rStyle w:val="PageNumber"/>
        <w:noProof/>
      </w:rPr>
      <w:t>9</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516" w:rsidRDefault="007D2516">
    <w:pPr>
      <w:pStyle w:val="Footer"/>
      <w:jc w:val="center"/>
    </w:pPr>
    <w:r>
      <w:rPr>
        <w:rStyle w:val="PageNumber"/>
      </w:rPr>
      <w:fldChar w:fldCharType="begin"/>
    </w:r>
    <w:r>
      <w:rPr>
        <w:rStyle w:val="PageNumber"/>
      </w:rPr>
      <w:instrText xml:space="preserve"> PAGE </w:instrText>
    </w:r>
    <w:r>
      <w:rPr>
        <w:rStyle w:val="PageNumber"/>
      </w:rPr>
      <w:fldChar w:fldCharType="separate"/>
    </w:r>
    <w:r w:rsidR="009F387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3875">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6DE" w:rsidRDefault="007C36DE">
      <w:r>
        <w:separator/>
      </w:r>
    </w:p>
  </w:footnote>
  <w:footnote w:type="continuationSeparator" w:id="0">
    <w:p w:rsidR="007C36DE" w:rsidRDefault="007C3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516" w:rsidRPr="00A0741F" w:rsidRDefault="007D2516" w:rsidP="00A0741F">
    <w:pPr>
      <w:pStyle w:val="Header"/>
    </w:pPr>
    <w:r w:rsidRPr="00A0741F">
      <w:t xml:space="preserve">3GPP TSG RAN WG6 </w:t>
    </w:r>
    <w:r>
      <w:t>#1</w:t>
    </w:r>
    <w:r w:rsidRPr="00A0741F">
      <w:tab/>
    </w:r>
    <w:r w:rsidRPr="00A0741F">
      <w:tab/>
      <w:t>Tdoc R6-160</w:t>
    </w:r>
    <w:r w:rsidR="005C6B6F">
      <w:t>027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516" w:rsidRPr="0036261F" w:rsidRDefault="007D2516" w:rsidP="00997B66">
    <w:pPr>
      <w:pStyle w:val="Header"/>
      <w:spacing w:after="0"/>
      <w:rPr>
        <w:lang w:val="en-US"/>
      </w:rPr>
    </w:pPr>
    <w:r w:rsidRPr="0036261F">
      <w:rPr>
        <w:lang w:val="en-US"/>
      </w:rPr>
      <w:t>3GPP TSG RAN WG6 #1</w:t>
    </w:r>
    <w:r w:rsidRPr="0036261F">
      <w:rPr>
        <w:lang w:val="en-US"/>
      </w:rPr>
      <w:tab/>
    </w:r>
    <w:r w:rsidRPr="0036261F">
      <w:rPr>
        <w:lang w:val="en-US"/>
      </w:rPr>
      <w:tab/>
    </w:r>
    <w:proofErr w:type="spellStart"/>
    <w:r w:rsidRPr="0036261F">
      <w:rPr>
        <w:lang w:val="en-US"/>
      </w:rPr>
      <w:t>Tdoc</w:t>
    </w:r>
    <w:proofErr w:type="spellEnd"/>
    <w:r w:rsidRPr="0036261F">
      <w:rPr>
        <w:lang w:val="en-US"/>
      </w:rPr>
      <w:t xml:space="preserve"> R6-160</w:t>
    </w:r>
    <w:r w:rsidR="005C6B6F">
      <w:rPr>
        <w:lang w:val="en-US"/>
      </w:rPr>
      <w:t>027</w:t>
    </w:r>
  </w:p>
  <w:p w:rsidR="007D2516" w:rsidRPr="00F171F5" w:rsidRDefault="007D2516" w:rsidP="00997B66">
    <w:pPr>
      <w:pStyle w:val="Header"/>
      <w:spacing w:after="0"/>
      <w:rPr>
        <w:lang w:val="it-IT"/>
      </w:rPr>
    </w:pPr>
    <w:r>
      <w:rPr>
        <w:lang w:val="it-IT"/>
      </w:rPr>
      <w:t xml:space="preserve">Gothenburg, </w:t>
    </w:r>
    <w:r>
      <w:rPr>
        <w:lang w:val="en-GB"/>
      </w:rPr>
      <w:t>22</w:t>
    </w:r>
    <w:r>
      <w:rPr>
        <w:vertAlign w:val="superscript"/>
        <w:lang w:val="en-GB"/>
      </w:rPr>
      <w:t>nd</w:t>
    </w:r>
    <w:r w:rsidRPr="009B73A9">
      <w:rPr>
        <w:lang w:val="en-GB"/>
      </w:rPr>
      <w:t xml:space="preserve">– </w:t>
    </w:r>
    <w:r>
      <w:rPr>
        <w:lang w:val="en-GB"/>
      </w:rPr>
      <w:t>26</w:t>
    </w:r>
    <w:r w:rsidRPr="009B73A9">
      <w:rPr>
        <w:vertAlign w:val="superscript"/>
        <w:lang w:val="en-GB"/>
      </w:rPr>
      <w:t>th</w:t>
    </w:r>
    <w:r w:rsidRPr="009B73A9">
      <w:rPr>
        <w:lang w:val="en-GB"/>
      </w:rPr>
      <w:t xml:space="preserve"> </w:t>
    </w:r>
    <w:r>
      <w:rPr>
        <w:lang w:val="en-GB"/>
      </w:rPr>
      <w:t>Aug</w:t>
    </w:r>
    <w:r w:rsidRPr="009B73A9">
      <w:rPr>
        <w:lang w:val="en-GB"/>
      </w:rPr>
      <w:t>, 2016</w:t>
    </w:r>
    <w:r w:rsidRPr="00F171F5">
      <w:rPr>
        <w:lang w:val="it-IT"/>
      </w:rPr>
      <w:tab/>
    </w:r>
    <w:r w:rsidRPr="00F171F5">
      <w:rPr>
        <w:lang w:val="it-IT"/>
      </w:rPr>
      <w:tab/>
      <w:t xml:space="preserve">Agenda item </w:t>
    </w:r>
    <w:r w:rsidR="005C6B6F">
      <w:rPr>
        <w:lang w:val="it-IT"/>
      </w:rPr>
      <w:t>5.2.2</w:t>
    </w:r>
    <w:r>
      <w:rPr>
        <w:lang w:val="it-IT"/>
      </w:rPr>
      <w:t xml:space="preserve"> </w:t>
    </w:r>
  </w:p>
  <w:p w:rsidR="007D2516" w:rsidRPr="005C6B6F" w:rsidRDefault="007D2516" w:rsidP="002860DC">
    <w:pPr>
      <w:pStyle w:val="Header"/>
      <w:spacing w:after="0"/>
      <w:rPr>
        <w:snapToGrid w:val="0"/>
        <w:lang w:val="en-US"/>
      </w:rPr>
    </w:pPr>
    <w:bookmarkStart w:id="23" w:name="_Ref515183447"/>
    <w:bookmarkEnd w:id="23"/>
    <w:r w:rsidRPr="005C6B6F">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9BD4B76"/>
    <w:multiLevelType w:val="hybridMultilevel"/>
    <w:tmpl w:val="9A6CBC3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1113E9E"/>
    <w:multiLevelType w:val="singleLevel"/>
    <w:tmpl w:val="53EAC114"/>
    <w:lvl w:ilvl="0">
      <w:start w:val="1"/>
      <w:numFmt w:val="decimal"/>
      <w:pStyle w:val="Reference"/>
      <w:lvlText w:val="[%1]"/>
      <w:lvlJc w:val="left"/>
      <w:pPr>
        <w:tabs>
          <w:tab w:val="num" w:pos="360"/>
        </w:tabs>
        <w:ind w:left="360" w:hanging="360"/>
      </w:pPr>
      <w:rPr>
        <w:lang w:val="en-GB"/>
      </w:r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370569"/>
    <w:multiLevelType w:val="hybridMultilevel"/>
    <w:tmpl w:val="54C4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46BA9F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C912DB8"/>
    <w:multiLevelType w:val="hybridMultilevel"/>
    <w:tmpl w:val="DEF27D5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54DF2BEB"/>
    <w:multiLevelType w:val="hybridMultilevel"/>
    <w:tmpl w:val="1076D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1930BE4"/>
    <w:multiLevelType w:val="hybridMultilevel"/>
    <w:tmpl w:val="C840C4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3405499"/>
    <w:multiLevelType w:val="hybridMultilevel"/>
    <w:tmpl w:val="641E615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63F33137"/>
    <w:multiLevelType w:val="hybridMultilevel"/>
    <w:tmpl w:val="81ECA2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E696E4C"/>
    <w:multiLevelType w:val="hybridMultilevel"/>
    <w:tmpl w:val="257C6F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751612E2"/>
    <w:multiLevelType w:val="hybridMultilevel"/>
    <w:tmpl w:val="4B4284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5"/>
  </w:num>
  <w:num w:numId="10">
    <w:abstractNumId w:val="21"/>
  </w:num>
  <w:num w:numId="11">
    <w:abstractNumId w:val="9"/>
  </w:num>
  <w:num w:numId="12">
    <w:abstractNumId w:val="8"/>
  </w:num>
  <w:num w:numId="13">
    <w:abstractNumId w:val="0"/>
  </w:num>
  <w:num w:numId="14">
    <w:abstractNumId w:val="10"/>
  </w:num>
  <w:num w:numId="15">
    <w:abstractNumId w:val="14"/>
  </w:num>
  <w:num w:numId="16">
    <w:abstractNumId w:val="7"/>
    <w:lvlOverride w:ilvl="0">
      <w:startOverride w:val="1"/>
    </w:lvlOverride>
  </w:num>
  <w:num w:numId="17">
    <w:abstractNumId w:val="18"/>
  </w:num>
  <w:num w:numId="18">
    <w:abstractNumId w:val="16"/>
  </w:num>
  <w:num w:numId="19">
    <w:abstractNumId w:val="17"/>
  </w:num>
  <w:num w:numId="20">
    <w:abstractNumId w:val="13"/>
  </w:num>
  <w:num w:numId="21">
    <w:abstractNumId w:val="6"/>
  </w:num>
  <w:num w:numId="22">
    <w:abstractNumId w:val="19"/>
  </w:num>
  <w:num w:numId="2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3B6"/>
    <w:rsid w:val="00010AB5"/>
    <w:rsid w:val="0001175D"/>
    <w:rsid w:val="00011DEE"/>
    <w:rsid w:val="00012730"/>
    <w:rsid w:val="0001283C"/>
    <w:rsid w:val="000140A6"/>
    <w:rsid w:val="00015C59"/>
    <w:rsid w:val="00015D3A"/>
    <w:rsid w:val="00016C26"/>
    <w:rsid w:val="000170F2"/>
    <w:rsid w:val="00017CF6"/>
    <w:rsid w:val="000203B4"/>
    <w:rsid w:val="00020593"/>
    <w:rsid w:val="00020EAD"/>
    <w:rsid w:val="000217A5"/>
    <w:rsid w:val="00021948"/>
    <w:rsid w:val="000223F4"/>
    <w:rsid w:val="00023CB2"/>
    <w:rsid w:val="00023F23"/>
    <w:rsid w:val="0002404E"/>
    <w:rsid w:val="00024D19"/>
    <w:rsid w:val="0002501F"/>
    <w:rsid w:val="00025AA8"/>
    <w:rsid w:val="00026F40"/>
    <w:rsid w:val="0002751E"/>
    <w:rsid w:val="00032747"/>
    <w:rsid w:val="00036EE4"/>
    <w:rsid w:val="00036FBD"/>
    <w:rsid w:val="0004021D"/>
    <w:rsid w:val="000432B9"/>
    <w:rsid w:val="000476F1"/>
    <w:rsid w:val="00050D59"/>
    <w:rsid w:val="00051509"/>
    <w:rsid w:val="0005267D"/>
    <w:rsid w:val="00054D6B"/>
    <w:rsid w:val="000558BC"/>
    <w:rsid w:val="00055A72"/>
    <w:rsid w:val="000561FD"/>
    <w:rsid w:val="0005639E"/>
    <w:rsid w:val="000568B3"/>
    <w:rsid w:val="00056921"/>
    <w:rsid w:val="00056D4F"/>
    <w:rsid w:val="00057B8E"/>
    <w:rsid w:val="00057CF3"/>
    <w:rsid w:val="00060517"/>
    <w:rsid w:val="000617ED"/>
    <w:rsid w:val="00061CEB"/>
    <w:rsid w:val="00062941"/>
    <w:rsid w:val="000632A2"/>
    <w:rsid w:val="000635EE"/>
    <w:rsid w:val="00064FA5"/>
    <w:rsid w:val="000654F1"/>
    <w:rsid w:val="00065596"/>
    <w:rsid w:val="0006577E"/>
    <w:rsid w:val="00065FC7"/>
    <w:rsid w:val="00066772"/>
    <w:rsid w:val="00070721"/>
    <w:rsid w:val="000711CC"/>
    <w:rsid w:val="00071548"/>
    <w:rsid w:val="00071AF4"/>
    <w:rsid w:val="00072BAE"/>
    <w:rsid w:val="000734BC"/>
    <w:rsid w:val="00074479"/>
    <w:rsid w:val="000803F8"/>
    <w:rsid w:val="0008045A"/>
    <w:rsid w:val="00081D0E"/>
    <w:rsid w:val="00081E92"/>
    <w:rsid w:val="00082CF2"/>
    <w:rsid w:val="00084917"/>
    <w:rsid w:val="00085559"/>
    <w:rsid w:val="00085B0D"/>
    <w:rsid w:val="00085F02"/>
    <w:rsid w:val="0008658A"/>
    <w:rsid w:val="000865DB"/>
    <w:rsid w:val="00087BE7"/>
    <w:rsid w:val="00090398"/>
    <w:rsid w:val="00091E68"/>
    <w:rsid w:val="0009208C"/>
    <w:rsid w:val="00092269"/>
    <w:rsid w:val="000976AC"/>
    <w:rsid w:val="000A107F"/>
    <w:rsid w:val="000A2AF0"/>
    <w:rsid w:val="000A4168"/>
    <w:rsid w:val="000A5246"/>
    <w:rsid w:val="000A5E95"/>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45B"/>
    <w:rsid w:val="000C0EF3"/>
    <w:rsid w:val="000C18FC"/>
    <w:rsid w:val="000C246D"/>
    <w:rsid w:val="000C53C6"/>
    <w:rsid w:val="000C68E2"/>
    <w:rsid w:val="000C6B47"/>
    <w:rsid w:val="000C724E"/>
    <w:rsid w:val="000C7E27"/>
    <w:rsid w:val="000D04AC"/>
    <w:rsid w:val="000D0A0B"/>
    <w:rsid w:val="000D0EAC"/>
    <w:rsid w:val="000D4164"/>
    <w:rsid w:val="000D42AC"/>
    <w:rsid w:val="000D4591"/>
    <w:rsid w:val="000D56D0"/>
    <w:rsid w:val="000D5EF9"/>
    <w:rsid w:val="000D5F36"/>
    <w:rsid w:val="000D63EA"/>
    <w:rsid w:val="000D68A1"/>
    <w:rsid w:val="000D6A70"/>
    <w:rsid w:val="000D7C96"/>
    <w:rsid w:val="000D7EFF"/>
    <w:rsid w:val="000E0287"/>
    <w:rsid w:val="000E4DE7"/>
    <w:rsid w:val="000E52B9"/>
    <w:rsid w:val="000E640E"/>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17F91"/>
    <w:rsid w:val="0012136A"/>
    <w:rsid w:val="001223FB"/>
    <w:rsid w:val="00123AD8"/>
    <w:rsid w:val="00124848"/>
    <w:rsid w:val="00125E86"/>
    <w:rsid w:val="00125F33"/>
    <w:rsid w:val="001262D1"/>
    <w:rsid w:val="00126D32"/>
    <w:rsid w:val="0012713B"/>
    <w:rsid w:val="00127227"/>
    <w:rsid w:val="00130242"/>
    <w:rsid w:val="0013177F"/>
    <w:rsid w:val="00131FD3"/>
    <w:rsid w:val="00132466"/>
    <w:rsid w:val="00132DB7"/>
    <w:rsid w:val="00133023"/>
    <w:rsid w:val="0013371C"/>
    <w:rsid w:val="001368AE"/>
    <w:rsid w:val="00140B83"/>
    <w:rsid w:val="00144049"/>
    <w:rsid w:val="001449B8"/>
    <w:rsid w:val="00145990"/>
    <w:rsid w:val="00145D81"/>
    <w:rsid w:val="00146503"/>
    <w:rsid w:val="00146961"/>
    <w:rsid w:val="001474F8"/>
    <w:rsid w:val="00147B66"/>
    <w:rsid w:val="00150483"/>
    <w:rsid w:val="001519E1"/>
    <w:rsid w:val="0015244E"/>
    <w:rsid w:val="00152BC4"/>
    <w:rsid w:val="0015360B"/>
    <w:rsid w:val="001547D7"/>
    <w:rsid w:val="00154A3E"/>
    <w:rsid w:val="00155385"/>
    <w:rsid w:val="001561D6"/>
    <w:rsid w:val="00156701"/>
    <w:rsid w:val="00157ED0"/>
    <w:rsid w:val="00157F3D"/>
    <w:rsid w:val="00162633"/>
    <w:rsid w:val="00162C0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02"/>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97C1D"/>
    <w:rsid w:val="001A14DB"/>
    <w:rsid w:val="001A1D3F"/>
    <w:rsid w:val="001A31E6"/>
    <w:rsid w:val="001A3F24"/>
    <w:rsid w:val="001A5368"/>
    <w:rsid w:val="001A68ED"/>
    <w:rsid w:val="001A74BA"/>
    <w:rsid w:val="001B033B"/>
    <w:rsid w:val="001B11C2"/>
    <w:rsid w:val="001B1402"/>
    <w:rsid w:val="001B164B"/>
    <w:rsid w:val="001B17B1"/>
    <w:rsid w:val="001B1A12"/>
    <w:rsid w:val="001B4E2B"/>
    <w:rsid w:val="001B5CB7"/>
    <w:rsid w:val="001B68ED"/>
    <w:rsid w:val="001C03F9"/>
    <w:rsid w:val="001C0F49"/>
    <w:rsid w:val="001C2F0C"/>
    <w:rsid w:val="001C34D8"/>
    <w:rsid w:val="001C3944"/>
    <w:rsid w:val="001C4C18"/>
    <w:rsid w:val="001C51B3"/>
    <w:rsid w:val="001C6221"/>
    <w:rsid w:val="001C7226"/>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675C"/>
    <w:rsid w:val="001F7512"/>
    <w:rsid w:val="001F7CCA"/>
    <w:rsid w:val="00200091"/>
    <w:rsid w:val="002017AC"/>
    <w:rsid w:val="00201A32"/>
    <w:rsid w:val="0020296E"/>
    <w:rsid w:val="002039AF"/>
    <w:rsid w:val="00205FC8"/>
    <w:rsid w:val="00205FCC"/>
    <w:rsid w:val="002062FE"/>
    <w:rsid w:val="0020665C"/>
    <w:rsid w:val="00206B48"/>
    <w:rsid w:val="00206ED0"/>
    <w:rsid w:val="0020716D"/>
    <w:rsid w:val="00211DCC"/>
    <w:rsid w:val="00212200"/>
    <w:rsid w:val="00214891"/>
    <w:rsid w:val="00215C3C"/>
    <w:rsid w:val="00216391"/>
    <w:rsid w:val="002163DA"/>
    <w:rsid w:val="002175C4"/>
    <w:rsid w:val="00217C4A"/>
    <w:rsid w:val="00220D2A"/>
    <w:rsid w:val="00223B6C"/>
    <w:rsid w:val="00223BEE"/>
    <w:rsid w:val="00223DD7"/>
    <w:rsid w:val="0022497A"/>
    <w:rsid w:val="00225BC3"/>
    <w:rsid w:val="00225DB2"/>
    <w:rsid w:val="002301B3"/>
    <w:rsid w:val="0023073F"/>
    <w:rsid w:val="00231EC7"/>
    <w:rsid w:val="00232177"/>
    <w:rsid w:val="002325D0"/>
    <w:rsid w:val="00233CEB"/>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122"/>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0EC"/>
    <w:rsid w:val="002708FE"/>
    <w:rsid w:val="00271C0B"/>
    <w:rsid w:val="00275A0A"/>
    <w:rsid w:val="00276C25"/>
    <w:rsid w:val="0027726F"/>
    <w:rsid w:val="00280D07"/>
    <w:rsid w:val="00282F72"/>
    <w:rsid w:val="00283416"/>
    <w:rsid w:val="00284C25"/>
    <w:rsid w:val="00285F61"/>
    <w:rsid w:val="00285F94"/>
    <w:rsid w:val="002860CF"/>
    <w:rsid w:val="002860DC"/>
    <w:rsid w:val="0028621E"/>
    <w:rsid w:val="00286717"/>
    <w:rsid w:val="002923B3"/>
    <w:rsid w:val="002926DA"/>
    <w:rsid w:val="00292915"/>
    <w:rsid w:val="002937E7"/>
    <w:rsid w:val="00293EA6"/>
    <w:rsid w:val="00294DF7"/>
    <w:rsid w:val="002958D5"/>
    <w:rsid w:val="002967C3"/>
    <w:rsid w:val="00296BAE"/>
    <w:rsid w:val="00296C13"/>
    <w:rsid w:val="0029727A"/>
    <w:rsid w:val="00297B7A"/>
    <w:rsid w:val="002A00C8"/>
    <w:rsid w:val="002A1B11"/>
    <w:rsid w:val="002A21A2"/>
    <w:rsid w:val="002A235E"/>
    <w:rsid w:val="002A2719"/>
    <w:rsid w:val="002A2D05"/>
    <w:rsid w:val="002A428F"/>
    <w:rsid w:val="002A5338"/>
    <w:rsid w:val="002B111F"/>
    <w:rsid w:val="002B1B4D"/>
    <w:rsid w:val="002B20B6"/>
    <w:rsid w:val="002B2339"/>
    <w:rsid w:val="002B341F"/>
    <w:rsid w:val="002B6A64"/>
    <w:rsid w:val="002B7360"/>
    <w:rsid w:val="002C0170"/>
    <w:rsid w:val="002C0369"/>
    <w:rsid w:val="002C168B"/>
    <w:rsid w:val="002C20B2"/>
    <w:rsid w:val="002C24D2"/>
    <w:rsid w:val="002C2596"/>
    <w:rsid w:val="002C3AC9"/>
    <w:rsid w:val="002C631C"/>
    <w:rsid w:val="002C6CB3"/>
    <w:rsid w:val="002C6E37"/>
    <w:rsid w:val="002C790C"/>
    <w:rsid w:val="002C7B47"/>
    <w:rsid w:val="002D0B02"/>
    <w:rsid w:val="002D0D93"/>
    <w:rsid w:val="002D12D2"/>
    <w:rsid w:val="002D19D8"/>
    <w:rsid w:val="002D1A08"/>
    <w:rsid w:val="002D2269"/>
    <w:rsid w:val="002D28DA"/>
    <w:rsid w:val="002D32A3"/>
    <w:rsid w:val="002D36D3"/>
    <w:rsid w:val="002D4822"/>
    <w:rsid w:val="002D4A3A"/>
    <w:rsid w:val="002D4FA5"/>
    <w:rsid w:val="002D5956"/>
    <w:rsid w:val="002D5B56"/>
    <w:rsid w:val="002D6EAA"/>
    <w:rsid w:val="002D70C6"/>
    <w:rsid w:val="002D784B"/>
    <w:rsid w:val="002D7FA7"/>
    <w:rsid w:val="002E076F"/>
    <w:rsid w:val="002E2199"/>
    <w:rsid w:val="002E253A"/>
    <w:rsid w:val="002E43B2"/>
    <w:rsid w:val="002E4488"/>
    <w:rsid w:val="002E4DD7"/>
    <w:rsid w:val="002E6E59"/>
    <w:rsid w:val="002F0AD0"/>
    <w:rsid w:val="002F0D0E"/>
    <w:rsid w:val="002F1070"/>
    <w:rsid w:val="002F14AC"/>
    <w:rsid w:val="002F174E"/>
    <w:rsid w:val="002F1872"/>
    <w:rsid w:val="002F1E4E"/>
    <w:rsid w:val="002F2A7F"/>
    <w:rsid w:val="002F2B72"/>
    <w:rsid w:val="002F46DF"/>
    <w:rsid w:val="002F547E"/>
    <w:rsid w:val="002F5675"/>
    <w:rsid w:val="002F59CF"/>
    <w:rsid w:val="002F657F"/>
    <w:rsid w:val="002F69C2"/>
    <w:rsid w:val="002F6E90"/>
    <w:rsid w:val="002F7B4B"/>
    <w:rsid w:val="0030020F"/>
    <w:rsid w:val="00300664"/>
    <w:rsid w:val="00300F3B"/>
    <w:rsid w:val="00302930"/>
    <w:rsid w:val="00302C82"/>
    <w:rsid w:val="003040F0"/>
    <w:rsid w:val="003063A5"/>
    <w:rsid w:val="00307248"/>
    <w:rsid w:val="00307D88"/>
    <w:rsid w:val="003107ED"/>
    <w:rsid w:val="003119CA"/>
    <w:rsid w:val="00312FC6"/>
    <w:rsid w:val="003134BB"/>
    <w:rsid w:val="00313A9F"/>
    <w:rsid w:val="00314275"/>
    <w:rsid w:val="00315D93"/>
    <w:rsid w:val="0031741D"/>
    <w:rsid w:val="003232C4"/>
    <w:rsid w:val="003247DC"/>
    <w:rsid w:val="00324F89"/>
    <w:rsid w:val="00326141"/>
    <w:rsid w:val="003267BB"/>
    <w:rsid w:val="00326F52"/>
    <w:rsid w:val="00327449"/>
    <w:rsid w:val="003278F5"/>
    <w:rsid w:val="00330D9F"/>
    <w:rsid w:val="00330F02"/>
    <w:rsid w:val="00331525"/>
    <w:rsid w:val="00332B8E"/>
    <w:rsid w:val="00332D69"/>
    <w:rsid w:val="00332D95"/>
    <w:rsid w:val="00332FCB"/>
    <w:rsid w:val="00333DF4"/>
    <w:rsid w:val="0033417A"/>
    <w:rsid w:val="0033483E"/>
    <w:rsid w:val="003356DF"/>
    <w:rsid w:val="00335A7F"/>
    <w:rsid w:val="00335D65"/>
    <w:rsid w:val="00336117"/>
    <w:rsid w:val="00336BD2"/>
    <w:rsid w:val="003377A3"/>
    <w:rsid w:val="00337A5E"/>
    <w:rsid w:val="00337AD5"/>
    <w:rsid w:val="00340487"/>
    <w:rsid w:val="003430FE"/>
    <w:rsid w:val="00343A5A"/>
    <w:rsid w:val="0034451D"/>
    <w:rsid w:val="00344A53"/>
    <w:rsid w:val="003468BC"/>
    <w:rsid w:val="00346C12"/>
    <w:rsid w:val="003500A7"/>
    <w:rsid w:val="00351194"/>
    <w:rsid w:val="003513BF"/>
    <w:rsid w:val="00351BAD"/>
    <w:rsid w:val="00353745"/>
    <w:rsid w:val="003549E9"/>
    <w:rsid w:val="00355F20"/>
    <w:rsid w:val="00356ED2"/>
    <w:rsid w:val="00360675"/>
    <w:rsid w:val="00360C7D"/>
    <w:rsid w:val="00360E32"/>
    <w:rsid w:val="0036197A"/>
    <w:rsid w:val="00362116"/>
    <w:rsid w:val="00362273"/>
    <w:rsid w:val="0036261F"/>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23A6"/>
    <w:rsid w:val="003837F9"/>
    <w:rsid w:val="0038409C"/>
    <w:rsid w:val="00384A55"/>
    <w:rsid w:val="00386029"/>
    <w:rsid w:val="003864C5"/>
    <w:rsid w:val="003868E6"/>
    <w:rsid w:val="00387141"/>
    <w:rsid w:val="003875C5"/>
    <w:rsid w:val="00387F66"/>
    <w:rsid w:val="00390603"/>
    <w:rsid w:val="00391E0B"/>
    <w:rsid w:val="003930C9"/>
    <w:rsid w:val="003947B3"/>
    <w:rsid w:val="00395294"/>
    <w:rsid w:val="003966BD"/>
    <w:rsid w:val="003967AD"/>
    <w:rsid w:val="00396F63"/>
    <w:rsid w:val="00397823"/>
    <w:rsid w:val="00397C15"/>
    <w:rsid w:val="003A027F"/>
    <w:rsid w:val="003A0626"/>
    <w:rsid w:val="003A0689"/>
    <w:rsid w:val="003A07D5"/>
    <w:rsid w:val="003A25A5"/>
    <w:rsid w:val="003A26EA"/>
    <w:rsid w:val="003A2B68"/>
    <w:rsid w:val="003A369D"/>
    <w:rsid w:val="003A3E09"/>
    <w:rsid w:val="003A4956"/>
    <w:rsid w:val="003A50A4"/>
    <w:rsid w:val="003A61A9"/>
    <w:rsid w:val="003B0263"/>
    <w:rsid w:val="003B0C4D"/>
    <w:rsid w:val="003B0F20"/>
    <w:rsid w:val="003B1908"/>
    <w:rsid w:val="003B2F9E"/>
    <w:rsid w:val="003B4192"/>
    <w:rsid w:val="003B5A41"/>
    <w:rsid w:val="003C0CB1"/>
    <w:rsid w:val="003C184B"/>
    <w:rsid w:val="003C1B66"/>
    <w:rsid w:val="003C3D7C"/>
    <w:rsid w:val="003C4258"/>
    <w:rsid w:val="003C458B"/>
    <w:rsid w:val="003C4B82"/>
    <w:rsid w:val="003C533F"/>
    <w:rsid w:val="003C56F6"/>
    <w:rsid w:val="003D00E2"/>
    <w:rsid w:val="003D0379"/>
    <w:rsid w:val="003D0F91"/>
    <w:rsid w:val="003D19DF"/>
    <w:rsid w:val="003D3255"/>
    <w:rsid w:val="003D39F6"/>
    <w:rsid w:val="003D50DE"/>
    <w:rsid w:val="003D5365"/>
    <w:rsid w:val="003D5622"/>
    <w:rsid w:val="003D5851"/>
    <w:rsid w:val="003D6049"/>
    <w:rsid w:val="003E0239"/>
    <w:rsid w:val="003E13BA"/>
    <w:rsid w:val="003E1ADB"/>
    <w:rsid w:val="003E1AF7"/>
    <w:rsid w:val="003E2CE0"/>
    <w:rsid w:val="003E4029"/>
    <w:rsid w:val="003E5917"/>
    <w:rsid w:val="003E6521"/>
    <w:rsid w:val="003E660C"/>
    <w:rsid w:val="003E730A"/>
    <w:rsid w:val="003F08A4"/>
    <w:rsid w:val="003F0E0F"/>
    <w:rsid w:val="003F10F2"/>
    <w:rsid w:val="003F32B0"/>
    <w:rsid w:val="003F3F4C"/>
    <w:rsid w:val="003F5B74"/>
    <w:rsid w:val="003F655D"/>
    <w:rsid w:val="00400BC0"/>
    <w:rsid w:val="00401B4C"/>
    <w:rsid w:val="00402ED5"/>
    <w:rsid w:val="004038C3"/>
    <w:rsid w:val="00403A4E"/>
    <w:rsid w:val="0040521C"/>
    <w:rsid w:val="00405C5B"/>
    <w:rsid w:val="00406597"/>
    <w:rsid w:val="00406BBF"/>
    <w:rsid w:val="004071BD"/>
    <w:rsid w:val="00410FA3"/>
    <w:rsid w:val="0041212A"/>
    <w:rsid w:val="004129F1"/>
    <w:rsid w:val="00412C79"/>
    <w:rsid w:val="004131DC"/>
    <w:rsid w:val="00413D3D"/>
    <w:rsid w:val="00414A95"/>
    <w:rsid w:val="00414DDC"/>
    <w:rsid w:val="00414FD6"/>
    <w:rsid w:val="004170C4"/>
    <w:rsid w:val="00417764"/>
    <w:rsid w:val="00417771"/>
    <w:rsid w:val="00417899"/>
    <w:rsid w:val="00417FEB"/>
    <w:rsid w:val="00420564"/>
    <w:rsid w:val="00420E5E"/>
    <w:rsid w:val="00420EDA"/>
    <w:rsid w:val="00422972"/>
    <w:rsid w:val="00422D60"/>
    <w:rsid w:val="00423FCD"/>
    <w:rsid w:val="00426110"/>
    <w:rsid w:val="00426A4B"/>
    <w:rsid w:val="00427216"/>
    <w:rsid w:val="00427A22"/>
    <w:rsid w:val="00427D75"/>
    <w:rsid w:val="004310B2"/>
    <w:rsid w:val="00432A46"/>
    <w:rsid w:val="00433BB1"/>
    <w:rsid w:val="00434F66"/>
    <w:rsid w:val="004362AD"/>
    <w:rsid w:val="00436C08"/>
    <w:rsid w:val="00437FA2"/>
    <w:rsid w:val="00440418"/>
    <w:rsid w:val="004413F7"/>
    <w:rsid w:val="004431AE"/>
    <w:rsid w:val="00443408"/>
    <w:rsid w:val="004453BC"/>
    <w:rsid w:val="00445B6A"/>
    <w:rsid w:val="00445B71"/>
    <w:rsid w:val="00445F12"/>
    <w:rsid w:val="004460C6"/>
    <w:rsid w:val="00446697"/>
    <w:rsid w:val="00447DF3"/>
    <w:rsid w:val="00450590"/>
    <w:rsid w:val="004507B0"/>
    <w:rsid w:val="00452147"/>
    <w:rsid w:val="0045255E"/>
    <w:rsid w:val="004527ED"/>
    <w:rsid w:val="00452BC4"/>
    <w:rsid w:val="0045396F"/>
    <w:rsid w:val="00453A9A"/>
    <w:rsid w:val="00453FD2"/>
    <w:rsid w:val="004542FD"/>
    <w:rsid w:val="00455AAF"/>
    <w:rsid w:val="00456014"/>
    <w:rsid w:val="004563F7"/>
    <w:rsid w:val="00457F06"/>
    <w:rsid w:val="004600B0"/>
    <w:rsid w:val="0046074E"/>
    <w:rsid w:val="00462CD5"/>
    <w:rsid w:val="00462D45"/>
    <w:rsid w:val="00464B47"/>
    <w:rsid w:val="00465EC1"/>
    <w:rsid w:val="00466E53"/>
    <w:rsid w:val="00470004"/>
    <w:rsid w:val="004709FB"/>
    <w:rsid w:val="00471C65"/>
    <w:rsid w:val="00472DBB"/>
    <w:rsid w:val="00472E97"/>
    <w:rsid w:val="00474DAD"/>
    <w:rsid w:val="00477BC7"/>
    <w:rsid w:val="00477E7F"/>
    <w:rsid w:val="00477F1D"/>
    <w:rsid w:val="00480349"/>
    <w:rsid w:val="004807A0"/>
    <w:rsid w:val="00480A76"/>
    <w:rsid w:val="0048128E"/>
    <w:rsid w:val="00481291"/>
    <w:rsid w:val="004819BD"/>
    <w:rsid w:val="00482735"/>
    <w:rsid w:val="00483D93"/>
    <w:rsid w:val="004843E5"/>
    <w:rsid w:val="00485718"/>
    <w:rsid w:val="00485FB5"/>
    <w:rsid w:val="00490A59"/>
    <w:rsid w:val="00490C01"/>
    <w:rsid w:val="0049111F"/>
    <w:rsid w:val="0049190D"/>
    <w:rsid w:val="00493201"/>
    <w:rsid w:val="00493D9F"/>
    <w:rsid w:val="00493E26"/>
    <w:rsid w:val="00496582"/>
    <w:rsid w:val="0049716D"/>
    <w:rsid w:val="00497742"/>
    <w:rsid w:val="004A02F8"/>
    <w:rsid w:val="004A0625"/>
    <w:rsid w:val="004A33A4"/>
    <w:rsid w:val="004A5265"/>
    <w:rsid w:val="004A53E3"/>
    <w:rsid w:val="004A58A2"/>
    <w:rsid w:val="004A60E2"/>
    <w:rsid w:val="004A6261"/>
    <w:rsid w:val="004A69C8"/>
    <w:rsid w:val="004A7004"/>
    <w:rsid w:val="004A7B2F"/>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45EB"/>
    <w:rsid w:val="004E55E7"/>
    <w:rsid w:val="004F09C5"/>
    <w:rsid w:val="004F0A4F"/>
    <w:rsid w:val="004F0E48"/>
    <w:rsid w:val="004F1D59"/>
    <w:rsid w:val="004F212B"/>
    <w:rsid w:val="004F337C"/>
    <w:rsid w:val="004F3B4B"/>
    <w:rsid w:val="004F44A7"/>
    <w:rsid w:val="004F483D"/>
    <w:rsid w:val="004F4DAD"/>
    <w:rsid w:val="004F57CD"/>
    <w:rsid w:val="004F6A9C"/>
    <w:rsid w:val="004F6AF6"/>
    <w:rsid w:val="00500387"/>
    <w:rsid w:val="00500AB0"/>
    <w:rsid w:val="0050149B"/>
    <w:rsid w:val="00504DA0"/>
    <w:rsid w:val="005057E5"/>
    <w:rsid w:val="00505E76"/>
    <w:rsid w:val="00507936"/>
    <w:rsid w:val="00511CC4"/>
    <w:rsid w:val="00512D68"/>
    <w:rsid w:val="0051442B"/>
    <w:rsid w:val="00514990"/>
    <w:rsid w:val="005150AE"/>
    <w:rsid w:val="00515139"/>
    <w:rsid w:val="005159BF"/>
    <w:rsid w:val="00515EF6"/>
    <w:rsid w:val="00516C54"/>
    <w:rsid w:val="00517EE8"/>
    <w:rsid w:val="005216D6"/>
    <w:rsid w:val="00522448"/>
    <w:rsid w:val="0052248A"/>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9D0"/>
    <w:rsid w:val="00537B51"/>
    <w:rsid w:val="00537C09"/>
    <w:rsid w:val="005413AF"/>
    <w:rsid w:val="00541822"/>
    <w:rsid w:val="005418B8"/>
    <w:rsid w:val="00542072"/>
    <w:rsid w:val="00542489"/>
    <w:rsid w:val="00542758"/>
    <w:rsid w:val="00542A5B"/>
    <w:rsid w:val="0054313F"/>
    <w:rsid w:val="00543811"/>
    <w:rsid w:val="00543A92"/>
    <w:rsid w:val="00544E46"/>
    <w:rsid w:val="00545ABA"/>
    <w:rsid w:val="00545EC5"/>
    <w:rsid w:val="005460DE"/>
    <w:rsid w:val="00546A38"/>
    <w:rsid w:val="00546D41"/>
    <w:rsid w:val="005470B5"/>
    <w:rsid w:val="00547862"/>
    <w:rsid w:val="00550447"/>
    <w:rsid w:val="005514A5"/>
    <w:rsid w:val="00552484"/>
    <w:rsid w:val="00552682"/>
    <w:rsid w:val="00552B26"/>
    <w:rsid w:val="00554099"/>
    <w:rsid w:val="005550F5"/>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0A5"/>
    <w:rsid w:val="00581CB5"/>
    <w:rsid w:val="00582944"/>
    <w:rsid w:val="00583469"/>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719"/>
    <w:rsid w:val="00595BC9"/>
    <w:rsid w:val="00595C4E"/>
    <w:rsid w:val="005A01D5"/>
    <w:rsid w:val="005A0789"/>
    <w:rsid w:val="005A0E38"/>
    <w:rsid w:val="005A17D3"/>
    <w:rsid w:val="005A2644"/>
    <w:rsid w:val="005A3931"/>
    <w:rsid w:val="005A3F45"/>
    <w:rsid w:val="005A4027"/>
    <w:rsid w:val="005A4882"/>
    <w:rsid w:val="005A53D5"/>
    <w:rsid w:val="005A5955"/>
    <w:rsid w:val="005A5A07"/>
    <w:rsid w:val="005A747E"/>
    <w:rsid w:val="005B0051"/>
    <w:rsid w:val="005B0E93"/>
    <w:rsid w:val="005B1A83"/>
    <w:rsid w:val="005B27E9"/>
    <w:rsid w:val="005B3524"/>
    <w:rsid w:val="005B3945"/>
    <w:rsid w:val="005B4AEE"/>
    <w:rsid w:val="005B5F16"/>
    <w:rsid w:val="005B6770"/>
    <w:rsid w:val="005B70A3"/>
    <w:rsid w:val="005B78AA"/>
    <w:rsid w:val="005C3010"/>
    <w:rsid w:val="005C342C"/>
    <w:rsid w:val="005C4AAC"/>
    <w:rsid w:val="005C4E3C"/>
    <w:rsid w:val="005C4E98"/>
    <w:rsid w:val="005C5E7B"/>
    <w:rsid w:val="005C6B6F"/>
    <w:rsid w:val="005C6D09"/>
    <w:rsid w:val="005D0429"/>
    <w:rsid w:val="005D0601"/>
    <w:rsid w:val="005D07E1"/>
    <w:rsid w:val="005D124B"/>
    <w:rsid w:val="005D150D"/>
    <w:rsid w:val="005D241E"/>
    <w:rsid w:val="005D406C"/>
    <w:rsid w:val="005D6473"/>
    <w:rsid w:val="005D6795"/>
    <w:rsid w:val="005D6862"/>
    <w:rsid w:val="005E0B92"/>
    <w:rsid w:val="005E18DA"/>
    <w:rsid w:val="005E1D13"/>
    <w:rsid w:val="005E2299"/>
    <w:rsid w:val="005E2BCB"/>
    <w:rsid w:val="005E2E58"/>
    <w:rsid w:val="005E36BB"/>
    <w:rsid w:val="005E3F9D"/>
    <w:rsid w:val="005E4464"/>
    <w:rsid w:val="005E4B1C"/>
    <w:rsid w:val="005E4C32"/>
    <w:rsid w:val="005E4D21"/>
    <w:rsid w:val="005E4D58"/>
    <w:rsid w:val="005E5E39"/>
    <w:rsid w:val="005E7137"/>
    <w:rsid w:val="005E7CD5"/>
    <w:rsid w:val="005F0257"/>
    <w:rsid w:val="005F06B3"/>
    <w:rsid w:val="005F13EF"/>
    <w:rsid w:val="005F21A9"/>
    <w:rsid w:val="005F21BC"/>
    <w:rsid w:val="005F3781"/>
    <w:rsid w:val="005F3904"/>
    <w:rsid w:val="005F3C20"/>
    <w:rsid w:val="005F3D05"/>
    <w:rsid w:val="005F43BC"/>
    <w:rsid w:val="005F4CB3"/>
    <w:rsid w:val="005F50F7"/>
    <w:rsid w:val="00601138"/>
    <w:rsid w:val="00601C5D"/>
    <w:rsid w:val="00601E50"/>
    <w:rsid w:val="006023EB"/>
    <w:rsid w:val="0060466E"/>
    <w:rsid w:val="006052FE"/>
    <w:rsid w:val="00605B74"/>
    <w:rsid w:val="0060708B"/>
    <w:rsid w:val="00607753"/>
    <w:rsid w:val="0061108A"/>
    <w:rsid w:val="006113FC"/>
    <w:rsid w:val="006119A3"/>
    <w:rsid w:val="0061246D"/>
    <w:rsid w:val="00612749"/>
    <w:rsid w:val="00612DC1"/>
    <w:rsid w:val="00613F82"/>
    <w:rsid w:val="00614212"/>
    <w:rsid w:val="00614EE1"/>
    <w:rsid w:val="00615917"/>
    <w:rsid w:val="00616CD9"/>
    <w:rsid w:val="00616F87"/>
    <w:rsid w:val="0061776A"/>
    <w:rsid w:val="006204AB"/>
    <w:rsid w:val="0062072E"/>
    <w:rsid w:val="006219A7"/>
    <w:rsid w:val="00621DF3"/>
    <w:rsid w:val="00621FF9"/>
    <w:rsid w:val="00622234"/>
    <w:rsid w:val="00623B90"/>
    <w:rsid w:val="006252D2"/>
    <w:rsid w:val="00626035"/>
    <w:rsid w:val="0062607A"/>
    <w:rsid w:val="0062715F"/>
    <w:rsid w:val="00630E22"/>
    <w:rsid w:val="00631CB0"/>
    <w:rsid w:val="006320AD"/>
    <w:rsid w:val="00632172"/>
    <w:rsid w:val="00633519"/>
    <w:rsid w:val="006343EE"/>
    <w:rsid w:val="006355FD"/>
    <w:rsid w:val="006359D4"/>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ECF"/>
    <w:rsid w:val="006620A5"/>
    <w:rsid w:val="00662462"/>
    <w:rsid w:val="00662E45"/>
    <w:rsid w:val="00663EFE"/>
    <w:rsid w:val="00664B71"/>
    <w:rsid w:val="006653EB"/>
    <w:rsid w:val="00665864"/>
    <w:rsid w:val="006672A9"/>
    <w:rsid w:val="0066745E"/>
    <w:rsid w:val="00667E53"/>
    <w:rsid w:val="00670188"/>
    <w:rsid w:val="0067100F"/>
    <w:rsid w:val="00671CBC"/>
    <w:rsid w:val="00674101"/>
    <w:rsid w:val="00674774"/>
    <w:rsid w:val="0067611F"/>
    <w:rsid w:val="006770EC"/>
    <w:rsid w:val="006819AB"/>
    <w:rsid w:val="0068322B"/>
    <w:rsid w:val="00683E81"/>
    <w:rsid w:val="00683F6C"/>
    <w:rsid w:val="0068430B"/>
    <w:rsid w:val="00685D10"/>
    <w:rsid w:val="00685E5E"/>
    <w:rsid w:val="00685F12"/>
    <w:rsid w:val="00686603"/>
    <w:rsid w:val="00686E96"/>
    <w:rsid w:val="00686EA0"/>
    <w:rsid w:val="00687AA2"/>
    <w:rsid w:val="00690696"/>
    <w:rsid w:val="00690F01"/>
    <w:rsid w:val="00691143"/>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E70"/>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1BD"/>
    <w:rsid w:val="006D1706"/>
    <w:rsid w:val="006D1F6C"/>
    <w:rsid w:val="006D2864"/>
    <w:rsid w:val="006D3A09"/>
    <w:rsid w:val="006D4C49"/>
    <w:rsid w:val="006D4CCD"/>
    <w:rsid w:val="006D580B"/>
    <w:rsid w:val="006D619B"/>
    <w:rsid w:val="006D7D48"/>
    <w:rsid w:val="006E018F"/>
    <w:rsid w:val="006E059A"/>
    <w:rsid w:val="006E1A26"/>
    <w:rsid w:val="006E1C5A"/>
    <w:rsid w:val="006E1C92"/>
    <w:rsid w:val="006E1FD9"/>
    <w:rsid w:val="006E2398"/>
    <w:rsid w:val="006E3118"/>
    <w:rsid w:val="006E39F5"/>
    <w:rsid w:val="006E43D5"/>
    <w:rsid w:val="006E6D03"/>
    <w:rsid w:val="006E70AC"/>
    <w:rsid w:val="006E75FE"/>
    <w:rsid w:val="006F15EB"/>
    <w:rsid w:val="006F2311"/>
    <w:rsid w:val="006F24A4"/>
    <w:rsid w:val="006F2647"/>
    <w:rsid w:val="006F2F8B"/>
    <w:rsid w:val="006F327A"/>
    <w:rsid w:val="006F48EF"/>
    <w:rsid w:val="006F494C"/>
    <w:rsid w:val="006F5664"/>
    <w:rsid w:val="006F59CA"/>
    <w:rsid w:val="006F5DB2"/>
    <w:rsid w:val="006F677A"/>
    <w:rsid w:val="006F707B"/>
    <w:rsid w:val="006F738D"/>
    <w:rsid w:val="00700D79"/>
    <w:rsid w:val="00700FEA"/>
    <w:rsid w:val="007019AF"/>
    <w:rsid w:val="007038D6"/>
    <w:rsid w:val="007046E5"/>
    <w:rsid w:val="00706478"/>
    <w:rsid w:val="00711FCB"/>
    <w:rsid w:val="00712315"/>
    <w:rsid w:val="00713126"/>
    <w:rsid w:val="00713FCD"/>
    <w:rsid w:val="0071425B"/>
    <w:rsid w:val="0071462C"/>
    <w:rsid w:val="007147A7"/>
    <w:rsid w:val="00714CC0"/>
    <w:rsid w:val="00714EF4"/>
    <w:rsid w:val="00715CE3"/>
    <w:rsid w:val="00717A09"/>
    <w:rsid w:val="007219B5"/>
    <w:rsid w:val="007219F1"/>
    <w:rsid w:val="007221BC"/>
    <w:rsid w:val="00723631"/>
    <w:rsid w:val="00725F43"/>
    <w:rsid w:val="0072671C"/>
    <w:rsid w:val="00727068"/>
    <w:rsid w:val="00727585"/>
    <w:rsid w:val="00727F1F"/>
    <w:rsid w:val="00727FA3"/>
    <w:rsid w:val="00731380"/>
    <w:rsid w:val="00731E5B"/>
    <w:rsid w:val="00732564"/>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040"/>
    <w:rsid w:val="007576C5"/>
    <w:rsid w:val="00757743"/>
    <w:rsid w:val="007577A7"/>
    <w:rsid w:val="00757952"/>
    <w:rsid w:val="00761991"/>
    <w:rsid w:val="00761E13"/>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6016"/>
    <w:rsid w:val="00777F34"/>
    <w:rsid w:val="00782A3A"/>
    <w:rsid w:val="00783C9B"/>
    <w:rsid w:val="00784A73"/>
    <w:rsid w:val="00785B1C"/>
    <w:rsid w:val="00785EFA"/>
    <w:rsid w:val="00786321"/>
    <w:rsid w:val="00786F44"/>
    <w:rsid w:val="00787B18"/>
    <w:rsid w:val="007908BC"/>
    <w:rsid w:val="0079168B"/>
    <w:rsid w:val="00791931"/>
    <w:rsid w:val="00791A89"/>
    <w:rsid w:val="0079221B"/>
    <w:rsid w:val="00793B66"/>
    <w:rsid w:val="00795644"/>
    <w:rsid w:val="00795EF8"/>
    <w:rsid w:val="00796C5C"/>
    <w:rsid w:val="0079794E"/>
    <w:rsid w:val="007A15ED"/>
    <w:rsid w:val="007A1A93"/>
    <w:rsid w:val="007A255A"/>
    <w:rsid w:val="007A3437"/>
    <w:rsid w:val="007A4C65"/>
    <w:rsid w:val="007A4E30"/>
    <w:rsid w:val="007A53E8"/>
    <w:rsid w:val="007A5720"/>
    <w:rsid w:val="007A5935"/>
    <w:rsid w:val="007A6D60"/>
    <w:rsid w:val="007A7323"/>
    <w:rsid w:val="007A732B"/>
    <w:rsid w:val="007A7AF1"/>
    <w:rsid w:val="007B12FE"/>
    <w:rsid w:val="007B1D4B"/>
    <w:rsid w:val="007B2726"/>
    <w:rsid w:val="007B2732"/>
    <w:rsid w:val="007B490F"/>
    <w:rsid w:val="007B5EFA"/>
    <w:rsid w:val="007B688C"/>
    <w:rsid w:val="007B6A27"/>
    <w:rsid w:val="007B6C0C"/>
    <w:rsid w:val="007B7321"/>
    <w:rsid w:val="007B772C"/>
    <w:rsid w:val="007B7795"/>
    <w:rsid w:val="007B7958"/>
    <w:rsid w:val="007C07A8"/>
    <w:rsid w:val="007C07FE"/>
    <w:rsid w:val="007C1BB6"/>
    <w:rsid w:val="007C2A8E"/>
    <w:rsid w:val="007C3691"/>
    <w:rsid w:val="007C36DE"/>
    <w:rsid w:val="007C4442"/>
    <w:rsid w:val="007C44F4"/>
    <w:rsid w:val="007C46F5"/>
    <w:rsid w:val="007C5011"/>
    <w:rsid w:val="007C55BF"/>
    <w:rsid w:val="007C6099"/>
    <w:rsid w:val="007C6547"/>
    <w:rsid w:val="007C6AE6"/>
    <w:rsid w:val="007C6DD3"/>
    <w:rsid w:val="007C71AA"/>
    <w:rsid w:val="007C7669"/>
    <w:rsid w:val="007C7C52"/>
    <w:rsid w:val="007C7EBC"/>
    <w:rsid w:val="007D0AFA"/>
    <w:rsid w:val="007D1FBE"/>
    <w:rsid w:val="007D2516"/>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2E81"/>
    <w:rsid w:val="008230E9"/>
    <w:rsid w:val="008243CD"/>
    <w:rsid w:val="00824F35"/>
    <w:rsid w:val="00825017"/>
    <w:rsid w:val="008252FD"/>
    <w:rsid w:val="0082596E"/>
    <w:rsid w:val="008259A4"/>
    <w:rsid w:val="00827FE6"/>
    <w:rsid w:val="00831B12"/>
    <w:rsid w:val="0083266C"/>
    <w:rsid w:val="00835451"/>
    <w:rsid w:val="008355CB"/>
    <w:rsid w:val="008359F7"/>
    <w:rsid w:val="00836AA2"/>
    <w:rsid w:val="00836CB0"/>
    <w:rsid w:val="00836DD3"/>
    <w:rsid w:val="0083714F"/>
    <w:rsid w:val="00840C09"/>
    <w:rsid w:val="00841790"/>
    <w:rsid w:val="008419F5"/>
    <w:rsid w:val="00842214"/>
    <w:rsid w:val="00845C9E"/>
    <w:rsid w:val="008464CC"/>
    <w:rsid w:val="00846971"/>
    <w:rsid w:val="0084767C"/>
    <w:rsid w:val="00847B4E"/>
    <w:rsid w:val="00847BFD"/>
    <w:rsid w:val="00852183"/>
    <w:rsid w:val="00852725"/>
    <w:rsid w:val="00852E0E"/>
    <w:rsid w:val="008532AD"/>
    <w:rsid w:val="00853A92"/>
    <w:rsid w:val="00854276"/>
    <w:rsid w:val="008542CC"/>
    <w:rsid w:val="00854E92"/>
    <w:rsid w:val="00855925"/>
    <w:rsid w:val="00855DBA"/>
    <w:rsid w:val="00856EE4"/>
    <w:rsid w:val="008572C6"/>
    <w:rsid w:val="00857862"/>
    <w:rsid w:val="00857FE8"/>
    <w:rsid w:val="00861571"/>
    <w:rsid w:val="00861B1D"/>
    <w:rsid w:val="00861D56"/>
    <w:rsid w:val="0086230B"/>
    <w:rsid w:val="008673E6"/>
    <w:rsid w:val="0087066E"/>
    <w:rsid w:val="00871018"/>
    <w:rsid w:val="00872D05"/>
    <w:rsid w:val="008734E2"/>
    <w:rsid w:val="00873AA8"/>
    <w:rsid w:val="00873C95"/>
    <w:rsid w:val="00874384"/>
    <w:rsid w:val="0087552D"/>
    <w:rsid w:val="00880188"/>
    <w:rsid w:val="0088144E"/>
    <w:rsid w:val="0088226C"/>
    <w:rsid w:val="00882F60"/>
    <w:rsid w:val="00883E2E"/>
    <w:rsid w:val="008854EF"/>
    <w:rsid w:val="00885C5B"/>
    <w:rsid w:val="00886750"/>
    <w:rsid w:val="00887089"/>
    <w:rsid w:val="00890121"/>
    <w:rsid w:val="00890C31"/>
    <w:rsid w:val="00892627"/>
    <w:rsid w:val="00894748"/>
    <w:rsid w:val="00894C37"/>
    <w:rsid w:val="008968E2"/>
    <w:rsid w:val="008A09D6"/>
    <w:rsid w:val="008A0FE8"/>
    <w:rsid w:val="008A2902"/>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2FD"/>
    <w:rsid w:val="008C0D9B"/>
    <w:rsid w:val="008C1D05"/>
    <w:rsid w:val="008C2448"/>
    <w:rsid w:val="008C2D27"/>
    <w:rsid w:val="008C3853"/>
    <w:rsid w:val="008C52FE"/>
    <w:rsid w:val="008C5356"/>
    <w:rsid w:val="008C5E73"/>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6E91"/>
    <w:rsid w:val="008E74EA"/>
    <w:rsid w:val="008E77A7"/>
    <w:rsid w:val="008F0EE4"/>
    <w:rsid w:val="008F1D4A"/>
    <w:rsid w:val="008F21E9"/>
    <w:rsid w:val="008F271B"/>
    <w:rsid w:val="008F31C4"/>
    <w:rsid w:val="008F37CE"/>
    <w:rsid w:val="008F4342"/>
    <w:rsid w:val="008F4894"/>
    <w:rsid w:val="008F4C45"/>
    <w:rsid w:val="008F4E45"/>
    <w:rsid w:val="008F56A8"/>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07C77"/>
    <w:rsid w:val="00910E86"/>
    <w:rsid w:val="009116A4"/>
    <w:rsid w:val="00913893"/>
    <w:rsid w:val="0091415A"/>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A6F"/>
    <w:rsid w:val="00944024"/>
    <w:rsid w:val="00945A81"/>
    <w:rsid w:val="0094661F"/>
    <w:rsid w:val="00947A2C"/>
    <w:rsid w:val="00950195"/>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6C2"/>
    <w:rsid w:val="00965F81"/>
    <w:rsid w:val="00966EBD"/>
    <w:rsid w:val="0097016A"/>
    <w:rsid w:val="009702FB"/>
    <w:rsid w:val="0097044C"/>
    <w:rsid w:val="009705A3"/>
    <w:rsid w:val="0097081F"/>
    <w:rsid w:val="00971131"/>
    <w:rsid w:val="00972284"/>
    <w:rsid w:val="00972356"/>
    <w:rsid w:val="00974859"/>
    <w:rsid w:val="009748CC"/>
    <w:rsid w:val="00974F70"/>
    <w:rsid w:val="00975092"/>
    <w:rsid w:val="00975633"/>
    <w:rsid w:val="00981412"/>
    <w:rsid w:val="009816E3"/>
    <w:rsid w:val="009821CA"/>
    <w:rsid w:val="00982B74"/>
    <w:rsid w:val="00985D0E"/>
    <w:rsid w:val="009868E7"/>
    <w:rsid w:val="009873E9"/>
    <w:rsid w:val="00987DAE"/>
    <w:rsid w:val="009908C2"/>
    <w:rsid w:val="00991100"/>
    <w:rsid w:val="00991BF9"/>
    <w:rsid w:val="00992030"/>
    <w:rsid w:val="009924C8"/>
    <w:rsid w:val="00992977"/>
    <w:rsid w:val="00993B9C"/>
    <w:rsid w:val="0099476F"/>
    <w:rsid w:val="00996070"/>
    <w:rsid w:val="009973CD"/>
    <w:rsid w:val="009974D2"/>
    <w:rsid w:val="0099784F"/>
    <w:rsid w:val="00997B66"/>
    <w:rsid w:val="00997F2C"/>
    <w:rsid w:val="009A04E7"/>
    <w:rsid w:val="009A069F"/>
    <w:rsid w:val="009A0D68"/>
    <w:rsid w:val="009A0E00"/>
    <w:rsid w:val="009A121A"/>
    <w:rsid w:val="009A1779"/>
    <w:rsid w:val="009A1E78"/>
    <w:rsid w:val="009A27BC"/>
    <w:rsid w:val="009A3058"/>
    <w:rsid w:val="009A51C2"/>
    <w:rsid w:val="009A5E8C"/>
    <w:rsid w:val="009A6C28"/>
    <w:rsid w:val="009A70EC"/>
    <w:rsid w:val="009A727E"/>
    <w:rsid w:val="009A7692"/>
    <w:rsid w:val="009B1872"/>
    <w:rsid w:val="009B3256"/>
    <w:rsid w:val="009B3DBE"/>
    <w:rsid w:val="009B465C"/>
    <w:rsid w:val="009B51A5"/>
    <w:rsid w:val="009B52B1"/>
    <w:rsid w:val="009B66C8"/>
    <w:rsid w:val="009C01B8"/>
    <w:rsid w:val="009C0494"/>
    <w:rsid w:val="009C1DCE"/>
    <w:rsid w:val="009C2E4E"/>
    <w:rsid w:val="009C3805"/>
    <w:rsid w:val="009C555F"/>
    <w:rsid w:val="009C58BD"/>
    <w:rsid w:val="009C5A9D"/>
    <w:rsid w:val="009C5F1F"/>
    <w:rsid w:val="009D0310"/>
    <w:rsid w:val="009D0432"/>
    <w:rsid w:val="009D0AFE"/>
    <w:rsid w:val="009D0CD7"/>
    <w:rsid w:val="009D12CA"/>
    <w:rsid w:val="009D1F6B"/>
    <w:rsid w:val="009D410A"/>
    <w:rsid w:val="009D49F1"/>
    <w:rsid w:val="009D4C56"/>
    <w:rsid w:val="009D548F"/>
    <w:rsid w:val="009D55CA"/>
    <w:rsid w:val="009D5D32"/>
    <w:rsid w:val="009D5F28"/>
    <w:rsid w:val="009D7962"/>
    <w:rsid w:val="009D7D67"/>
    <w:rsid w:val="009E1B7D"/>
    <w:rsid w:val="009E1B90"/>
    <w:rsid w:val="009E284C"/>
    <w:rsid w:val="009E353C"/>
    <w:rsid w:val="009E3E7A"/>
    <w:rsid w:val="009E461B"/>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875"/>
    <w:rsid w:val="009F3E7A"/>
    <w:rsid w:val="009F404D"/>
    <w:rsid w:val="009F4272"/>
    <w:rsid w:val="009F554F"/>
    <w:rsid w:val="009F6A06"/>
    <w:rsid w:val="009F72C0"/>
    <w:rsid w:val="009F73AB"/>
    <w:rsid w:val="009F7F3A"/>
    <w:rsid w:val="00A00C65"/>
    <w:rsid w:val="00A01256"/>
    <w:rsid w:val="00A0198E"/>
    <w:rsid w:val="00A02C11"/>
    <w:rsid w:val="00A03D34"/>
    <w:rsid w:val="00A03DE4"/>
    <w:rsid w:val="00A04711"/>
    <w:rsid w:val="00A04FB3"/>
    <w:rsid w:val="00A05BD7"/>
    <w:rsid w:val="00A0685F"/>
    <w:rsid w:val="00A06E56"/>
    <w:rsid w:val="00A072E6"/>
    <w:rsid w:val="00A0741F"/>
    <w:rsid w:val="00A0757E"/>
    <w:rsid w:val="00A07A91"/>
    <w:rsid w:val="00A12AFE"/>
    <w:rsid w:val="00A13206"/>
    <w:rsid w:val="00A1431D"/>
    <w:rsid w:val="00A14550"/>
    <w:rsid w:val="00A145A9"/>
    <w:rsid w:val="00A14F18"/>
    <w:rsid w:val="00A15ACC"/>
    <w:rsid w:val="00A16417"/>
    <w:rsid w:val="00A16E42"/>
    <w:rsid w:val="00A170A3"/>
    <w:rsid w:val="00A17A45"/>
    <w:rsid w:val="00A17F97"/>
    <w:rsid w:val="00A202BC"/>
    <w:rsid w:val="00A203A2"/>
    <w:rsid w:val="00A20492"/>
    <w:rsid w:val="00A220E6"/>
    <w:rsid w:val="00A220FF"/>
    <w:rsid w:val="00A22121"/>
    <w:rsid w:val="00A22D28"/>
    <w:rsid w:val="00A2347E"/>
    <w:rsid w:val="00A23C47"/>
    <w:rsid w:val="00A2471A"/>
    <w:rsid w:val="00A24F11"/>
    <w:rsid w:val="00A2501C"/>
    <w:rsid w:val="00A25C2D"/>
    <w:rsid w:val="00A25E6E"/>
    <w:rsid w:val="00A260D4"/>
    <w:rsid w:val="00A26BF9"/>
    <w:rsid w:val="00A26CD1"/>
    <w:rsid w:val="00A26DC2"/>
    <w:rsid w:val="00A26DEA"/>
    <w:rsid w:val="00A312FD"/>
    <w:rsid w:val="00A31A4F"/>
    <w:rsid w:val="00A31D48"/>
    <w:rsid w:val="00A31DA9"/>
    <w:rsid w:val="00A33686"/>
    <w:rsid w:val="00A33DBD"/>
    <w:rsid w:val="00A36D5D"/>
    <w:rsid w:val="00A370A3"/>
    <w:rsid w:val="00A37CDA"/>
    <w:rsid w:val="00A40206"/>
    <w:rsid w:val="00A41843"/>
    <w:rsid w:val="00A41C41"/>
    <w:rsid w:val="00A44422"/>
    <w:rsid w:val="00A4458E"/>
    <w:rsid w:val="00A455D1"/>
    <w:rsid w:val="00A45B3B"/>
    <w:rsid w:val="00A45E50"/>
    <w:rsid w:val="00A46D85"/>
    <w:rsid w:val="00A504CC"/>
    <w:rsid w:val="00A50C45"/>
    <w:rsid w:val="00A50EC7"/>
    <w:rsid w:val="00A51560"/>
    <w:rsid w:val="00A51C2B"/>
    <w:rsid w:val="00A51DCE"/>
    <w:rsid w:val="00A53A92"/>
    <w:rsid w:val="00A540A8"/>
    <w:rsid w:val="00A54DAA"/>
    <w:rsid w:val="00A55F52"/>
    <w:rsid w:val="00A57284"/>
    <w:rsid w:val="00A61CA7"/>
    <w:rsid w:val="00A6383F"/>
    <w:rsid w:val="00A64837"/>
    <w:rsid w:val="00A65157"/>
    <w:rsid w:val="00A6564E"/>
    <w:rsid w:val="00A65CA5"/>
    <w:rsid w:val="00A65DA1"/>
    <w:rsid w:val="00A6646D"/>
    <w:rsid w:val="00A664F4"/>
    <w:rsid w:val="00A66568"/>
    <w:rsid w:val="00A66C0A"/>
    <w:rsid w:val="00A67239"/>
    <w:rsid w:val="00A674A0"/>
    <w:rsid w:val="00A7005F"/>
    <w:rsid w:val="00A70BD8"/>
    <w:rsid w:val="00A7230B"/>
    <w:rsid w:val="00A7285A"/>
    <w:rsid w:val="00A74E07"/>
    <w:rsid w:val="00A75032"/>
    <w:rsid w:val="00A771FE"/>
    <w:rsid w:val="00A77903"/>
    <w:rsid w:val="00A804E9"/>
    <w:rsid w:val="00A80A21"/>
    <w:rsid w:val="00A81F16"/>
    <w:rsid w:val="00A83D53"/>
    <w:rsid w:val="00A84085"/>
    <w:rsid w:val="00A878E5"/>
    <w:rsid w:val="00A87E90"/>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401"/>
    <w:rsid w:val="00AA2184"/>
    <w:rsid w:val="00AA299F"/>
    <w:rsid w:val="00AA2ECD"/>
    <w:rsid w:val="00AA2F4C"/>
    <w:rsid w:val="00AA389E"/>
    <w:rsid w:val="00AA4670"/>
    <w:rsid w:val="00AA5EB8"/>
    <w:rsid w:val="00AA7877"/>
    <w:rsid w:val="00AA7F3B"/>
    <w:rsid w:val="00AB1BC5"/>
    <w:rsid w:val="00AB2FB9"/>
    <w:rsid w:val="00AB34FB"/>
    <w:rsid w:val="00AB386C"/>
    <w:rsid w:val="00AB3EA7"/>
    <w:rsid w:val="00AB4C4B"/>
    <w:rsid w:val="00AB5385"/>
    <w:rsid w:val="00AB63C9"/>
    <w:rsid w:val="00AB7BCC"/>
    <w:rsid w:val="00AC0D89"/>
    <w:rsid w:val="00AC0DED"/>
    <w:rsid w:val="00AC0EDD"/>
    <w:rsid w:val="00AC24D4"/>
    <w:rsid w:val="00AC286A"/>
    <w:rsid w:val="00AC30A5"/>
    <w:rsid w:val="00AC3142"/>
    <w:rsid w:val="00AC3589"/>
    <w:rsid w:val="00AC538B"/>
    <w:rsid w:val="00AC6483"/>
    <w:rsid w:val="00AD0CB0"/>
    <w:rsid w:val="00AD1131"/>
    <w:rsid w:val="00AD2263"/>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62B3"/>
    <w:rsid w:val="00AE75A9"/>
    <w:rsid w:val="00AE789D"/>
    <w:rsid w:val="00AE7D59"/>
    <w:rsid w:val="00AF0A59"/>
    <w:rsid w:val="00AF20EE"/>
    <w:rsid w:val="00AF21AB"/>
    <w:rsid w:val="00AF2A5D"/>
    <w:rsid w:val="00AF39F4"/>
    <w:rsid w:val="00AF4673"/>
    <w:rsid w:val="00AF4D5D"/>
    <w:rsid w:val="00AF5525"/>
    <w:rsid w:val="00AF5684"/>
    <w:rsid w:val="00AF5F92"/>
    <w:rsid w:val="00AF66E6"/>
    <w:rsid w:val="00AF6B5D"/>
    <w:rsid w:val="00AF78C3"/>
    <w:rsid w:val="00B01283"/>
    <w:rsid w:val="00B03CFC"/>
    <w:rsid w:val="00B0447A"/>
    <w:rsid w:val="00B045C1"/>
    <w:rsid w:val="00B0665E"/>
    <w:rsid w:val="00B07071"/>
    <w:rsid w:val="00B119E8"/>
    <w:rsid w:val="00B11C1D"/>
    <w:rsid w:val="00B12CED"/>
    <w:rsid w:val="00B13427"/>
    <w:rsid w:val="00B13CF4"/>
    <w:rsid w:val="00B1406C"/>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37A"/>
    <w:rsid w:val="00B34687"/>
    <w:rsid w:val="00B36D58"/>
    <w:rsid w:val="00B371AF"/>
    <w:rsid w:val="00B37641"/>
    <w:rsid w:val="00B37825"/>
    <w:rsid w:val="00B37B83"/>
    <w:rsid w:val="00B411C5"/>
    <w:rsid w:val="00B41242"/>
    <w:rsid w:val="00B415F6"/>
    <w:rsid w:val="00B417FD"/>
    <w:rsid w:val="00B4221C"/>
    <w:rsid w:val="00B42441"/>
    <w:rsid w:val="00B443CB"/>
    <w:rsid w:val="00B460C7"/>
    <w:rsid w:val="00B47F23"/>
    <w:rsid w:val="00B50C05"/>
    <w:rsid w:val="00B50FC3"/>
    <w:rsid w:val="00B516FB"/>
    <w:rsid w:val="00B51AB0"/>
    <w:rsid w:val="00B52252"/>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E15"/>
    <w:rsid w:val="00B762CA"/>
    <w:rsid w:val="00B765D6"/>
    <w:rsid w:val="00B7699A"/>
    <w:rsid w:val="00B777EF"/>
    <w:rsid w:val="00B815A3"/>
    <w:rsid w:val="00B83049"/>
    <w:rsid w:val="00B833CC"/>
    <w:rsid w:val="00B84571"/>
    <w:rsid w:val="00B85144"/>
    <w:rsid w:val="00B8520A"/>
    <w:rsid w:val="00B85A2B"/>
    <w:rsid w:val="00B875E8"/>
    <w:rsid w:val="00B919B5"/>
    <w:rsid w:val="00B92833"/>
    <w:rsid w:val="00B93A3A"/>
    <w:rsid w:val="00B94456"/>
    <w:rsid w:val="00B977B8"/>
    <w:rsid w:val="00BA0471"/>
    <w:rsid w:val="00BA0BC2"/>
    <w:rsid w:val="00BA0C2D"/>
    <w:rsid w:val="00BA0C40"/>
    <w:rsid w:val="00BA10DA"/>
    <w:rsid w:val="00BA3F86"/>
    <w:rsid w:val="00BA445C"/>
    <w:rsid w:val="00BA5047"/>
    <w:rsid w:val="00BA54C2"/>
    <w:rsid w:val="00BA62A8"/>
    <w:rsid w:val="00BB188F"/>
    <w:rsid w:val="00BB1FC3"/>
    <w:rsid w:val="00BB26EE"/>
    <w:rsid w:val="00BB2967"/>
    <w:rsid w:val="00BB2ACB"/>
    <w:rsid w:val="00BB424C"/>
    <w:rsid w:val="00BB473E"/>
    <w:rsid w:val="00BB5810"/>
    <w:rsid w:val="00BB6169"/>
    <w:rsid w:val="00BB6543"/>
    <w:rsid w:val="00BB78FA"/>
    <w:rsid w:val="00BC0565"/>
    <w:rsid w:val="00BC4DAB"/>
    <w:rsid w:val="00BC5599"/>
    <w:rsid w:val="00BC5BDA"/>
    <w:rsid w:val="00BC67F5"/>
    <w:rsid w:val="00BC7865"/>
    <w:rsid w:val="00BC796E"/>
    <w:rsid w:val="00BC7FC9"/>
    <w:rsid w:val="00BD0BEC"/>
    <w:rsid w:val="00BD0D8B"/>
    <w:rsid w:val="00BD1D4A"/>
    <w:rsid w:val="00BD2C5E"/>
    <w:rsid w:val="00BD3224"/>
    <w:rsid w:val="00BD3BCF"/>
    <w:rsid w:val="00BD430B"/>
    <w:rsid w:val="00BD45EA"/>
    <w:rsid w:val="00BD518E"/>
    <w:rsid w:val="00BD5884"/>
    <w:rsid w:val="00BD5B1A"/>
    <w:rsid w:val="00BD5E5E"/>
    <w:rsid w:val="00BD607E"/>
    <w:rsid w:val="00BD61C4"/>
    <w:rsid w:val="00BD6D75"/>
    <w:rsid w:val="00BE0588"/>
    <w:rsid w:val="00BE0A78"/>
    <w:rsid w:val="00BE19AC"/>
    <w:rsid w:val="00BE2701"/>
    <w:rsid w:val="00BE31A2"/>
    <w:rsid w:val="00BE3B4C"/>
    <w:rsid w:val="00BE3EAD"/>
    <w:rsid w:val="00BE4914"/>
    <w:rsid w:val="00BE4F32"/>
    <w:rsid w:val="00BE5109"/>
    <w:rsid w:val="00BE677E"/>
    <w:rsid w:val="00BE77FF"/>
    <w:rsid w:val="00BF065D"/>
    <w:rsid w:val="00BF0776"/>
    <w:rsid w:val="00BF0AD3"/>
    <w:rsid w:val="00BF1686"/>
    <w:rsid w:val="00BF2327"/>
    <w:rsid w:val="00BF2B19"/>
    <w:rsid w:val="00BF2C61"/>
    <w:rsid w:val="00BF37EE"/>
    <w:rsid w:val="00BF4068"/>
    <w:rsid w:val="00BF4D62"/>
    <w:rsid w:val="00BF53BC"/>
    <w:rsid w:val="00BF57E9"/>
    <w:rsid w:val="00BF5C93"/>
    <w:rsid w:val="00BF5D68"/>
    <w:rsid w:val="00BF672A"/>
    <w:rsid w:val="00BF77EF"/>
    <w:rsid w:val="00C0130C"/>
    <w:rsid w:val="00C01CC6"/>
    <w:rsid w:val="00C02352"/>
    <w:rsid w:val="00C02A2C"/>
    <w:rsid w:val="00C02B2B"/>
    <w:rsid w:val="00C03386"/>
    <w:rsid w:val="00C039B8"/>
    <w:rsid w:val="00C04BB4"/>
    <w:rsid w:val="00C0549F"/>
    <w:rsid w:val="00C054AB"/>
    <w:rsid w:val="00C05745"/>
    <w:rsid w:val="00C063BB"/>
    <w:rsid w:val="00C067E5"/>
    <w:rsid w:val="00C06D53"/>
    <w:rsid w:val="00C0744F"/>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D8A"/>
    <w:rsid w:val="00C27258"/>
    <w:rsid w:val="00C279ED"/>
    <w:rsid w:val="00C3248B"/>
    <w:rsid w:val="00C34412"/>
    <w:rsid w:val="00C346AB"/>
    <w:rsid w:val="00C34EDA"/>
    <w:rsid w:val="00C35028"/>
    <w:rsid w:val="00C35EB0"/>
    <w:rsid w:val="00C361B7"/>
    <w:rsid w:val="00C364D3"/>
    <w:rsid w:val="00C373C7"/>
    <w:rsid w:val="00C37CC9"/>
    <w:rsid w:val="00C408B6"/>
    <w:rsid w:val="00C41373"/>
    <w:rsid w:val="00C44207"/>
    <w:rsid w:val="00C445E1"/>
    <w:rsid w:val="00C459BE"/>
    <w:rsid w:val="00C45A4C"/>
    <w:rsid w:val="00C45EF1"/>
    <w:rsid w:val="00C4662F"/>
    <w:rsid w:val="00C46745"/>
    <w:rsid w:val="00C47303"/>
    <w:rsid w:val="00C500C4"/>
    <w:rsid w:val="00C504D8"/>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166"/>
    <w:rsid w:val="00C914DD"/>
    <w:rsid w:val="00C91534"/>
    <w:rsid w:val="00C92DFC"/>
    <w:rsid w:val="00C92E08"/>
    <w:rsid w:val="00C95D94"/>
    <w:rsid w:val="00C97052"/>
    <w:rsid w:val="00CA01D0"/>
    <w:rsid w:val="00CA04BA"/>
    <w:rsid w:val="00CA07C8"/>
    <w:rsid w:val="00CA0EF2"/>
    <w:rsid w:val="00CA1F0F"/>
    <w:rsid w:val="00CA3241"/>
    <w:rsid w:val="00CA32E2"/>
    <w:rsid w:val="00CA34C7"/>
    <w:rsid w:val="00CA4BCA"/>
    <w:rsid w:val="00CA4E94"/>
    <w:rsid w:val="00CA4F43"/>
    <w:rsid w:val="00CA57C7"/>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46D3"/>
    <w:rsid w:val="00CB70EA"/>
    <w:rsid w:val="00CB750C"/>
    <w:rsid w:val="00CB781E"/>
    <w:rsid w:val="00CC0723"/>
    <w:rsid w:val="00CC2892"/>
    <w:rsid w:val="00CC2B2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7F3"/>
    <w:rsid w:val="00CE7AC6"/>
    <w:rsid w:val="00CE7F2F"/>
    <w:rsid w:val="00CE7FC8"/>
    <w:rsid w:val="00CF09C5"/>
    <w:rsid w:val="00CF18E7"/>
    <w:rsid w:val="00CF220C"/>
    <w:rsid w:val="00CF2371"/>
    <w:rsid w:val="00CF2D10"/>
    <w:rsid w:val="00CF3904"/>
    <w:rsid w:val="00CF4AED"/>
    <w:rsid w:val="00CF6C69"/>
    <w:rsid w:val="00D01664"/>
    <w:rsid w:val="00D03243"/>
    <w:rsid w:val="00D038CC"/>
    <w:rsid w:val="00D03FF6"/>
    <w:rsid w:val="00D04BA7"/>
    <w:rsid w:val="00D056CC"/>
    <w:rsid w:val="00D10628"/>
    <w:rsid w:val="00D121EE"/>
    <w:rsid w:val="00D12991"/>
    <w:rsid w:val="00D1340E"/>
    <w:rsid w:val="00D14739"/>
    <w:rsid w:val="00D147C8"/>
    <w:rsid w:val="00D16307"/>
    <w:rsid w:val="00D16A2E"/>
    <w:rsid w:val="00D16C4A"/>
    <w:rsid w:val="00D16CA4"/>
    <w:rsid w:val="00D17FF8"/>
    <w:rsid w:val="00D20034"/>
    <w:rsid w:val="00D201EF"/>
    <w:rsid w:val="00D20D11"/>
    <w:rsid w:val="00D22079"/>
    <w:rsid w:val="00D225B4"/>
    <w:rsid w:val="00D22B60"/>
    <w:rsid w:val="00D239A5"/>
    <w:rsid w:val="00D250AD"/>
    <w:rsid w:val="00D267B2"/>
    <w:rsid w:val="00D279EF"/>
    <w:rsid w:val="00D27CE6"/>
    <w:rsid w:val="00D303D6"/>
    <w:rsid w:val="00D31311"/>
    <w:rsid w:val="00D32A41"/>
    <w:rsid w:val="00D32C94"/>
    <w:rsid w:val="00D32E79"/>
    <w:rsid w:val="00D334B0"/>
    <w:rsid w:val="00D3368C"/>
    <w:rsid w:val="00D34F31"/>
    <w:rsid w:val="00D3519D"/>
    <w:rsid w:val="00D35B90"/>
    <w:rsid w:val="00D3629F"/>
    <w:rsid w:val="00D40159"/>
    <w:rsid w:val="00D404E0"/>
    <w:rsid w:val="00D40F20"/>
    <w:rsid w:val="00D411FC"/>
    <w:rsid w:val="00D413E3"/>
    <w:rsid w:val="00D41718"/>
    <w:rsid w:val="00D41833"/>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D72"/>
    <w:rsid w:val="00D561DB"/>
    <w:rsid w:val="00D57927"/>
    <w:rsid w:val="00D57BCC"/>
    <w:rsid w:val="00D57D83"/>
    <w:rsid w:val="00D57E5A"/>
    <w:rsid w:val="00D6005A"/>
    <w:rsid w:val="00D606E2"/>
    <w:rsid w:val="00D60EE3"/>
    <w:rsid w:val="00D61367"/>
    <w:rsid w:val="00D619B5"/>
    <w:rsid w:val="00D61CB1"/>
    <w:rsid w:val="00D632A2"/>
    <w:rsid w:val="00D63F11"/>
    <w:rsid w:val="00D63F79"/>
    <w:rsid w:val="00D6407C"/>
    <w:rsid w:val="00D643C8"/>
    <w:rsid w:val="00D64682"/>
    <w:rsid w:val="00D65605"/>
    <w:rsid w:val="00D66925"/>
    <w:rsid w:val="00D67119"/>
    <w:rsid w:val="00D70A85"/>
    <w:rsid w:val="00D71D03"/>
    <w:rsid w:val="00D734C8"/>
    <w:rsid w:val="00D749FB"/>
    <w:rsid w:val="00D76700"/>
    <w:rsid w:val="00D76E1B"/>
    <w:rsid w:val="00D80D66"/>
    <w:rsid w:val="00D80FC6"/>
    <w:rsid w:val="00D812EF"/>
    <w:rsid w:val="00D81874"/>
    <w:rsid w:val="00D81B5A"/>
    <w:rsid w:val="00D81C11"/>
    <w:rsid w:val="00D8221A"/>
    <w:rsid w:val="00D836B3"/>
    <w:rsid w:val="00D83EB6"/>
    <w:rsid w:val="00D85013"/>
    <w:rsid w:val="00D85AE6"/>
    <w:rsid w:val="00D87BF6"/>
    <w:rsid w:val="00D901AA"/>
    <w:rsid w:val="00D91F78"/>
    <w:rsid w:val="00D92959"/>
    <w:rsid w:val="00D93655"/>
    <w:rsid w:val="00D9426A"/>
    <w:rsid w:val="00D9453F"/>
    <w:rsid w:val="00D945A9"/>
    <w:rsid w:val="00DA1147"/>
    <w:rsid w:val="00DA247F"/>
    <w:rsid w:val="00DA3908"/>
    <w:rsid w:val="00DA4CC1"/>
    <w:rsid w:val="00DA6E91"/>
    <w:rsid w:val="00DA7BE5"/>
    <w:rsid w:val="00DB0303"/>
    <w:rsid w:val="00DB1A75"/>
    <w:rsid w:val="00DB2789"/>
    <w:rsid w:val="00DB2EE6"/>
    <w:rsid w:val="00DB302D"/>
    <w:rsid w:val="00DB41EC"/>
    <w:rsid w:val="00DB4272"/>
    <w:rsid w:val="00DB65C9"/>
    <w:rsid w:val="00DB74CA"/>
    <w:rsid w:val="00DB7C6A"/>
    <w:rsid w:val="00DC0059"/>
    <w:rsid w:val="00DC0A49"/>
    <w:rsid w:val="00DC0D17"/>
    <w:rsid w:val="00DC14CB"/>
    <w:rsid w:val="00DC2583"/>
    <w:rsid w:val="00DC315D"/>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EE4"/>
    <w:rsid w:val="00DE2AC2"/>
    <w:rsid w:val="00DE350D"/>
    <w:rsid w:val="00DE3626"/>
    <w:rsid w:val="00DE3D30"/>
    <w:rsid w:val="00DE496B"/>
    <w:rsid w:val="00DE4978"/>
    <w:rsid w:val="00DE4C33"/>
    <w:rsid w:val="00DE5227"/>
    <w:rsid w:val="00DE61A6"/>
    <w:rsid w:val="00DE6994"/>
    <w:rsid w:val="00DE6E98"/>
    <w:rsid w:val="00DE7044"/>
    <w:rsid w:val="00DE7739"/>
    <w:rsid w:val="00DF005D"/>
    <w:rsid w:val="00DF099C"/>
    <w:rsid w:val="00DF0DD9"/>
    <w:rsid w:val="00DF1C8C"/>
    <w:rsid w:val="00DF2600"/>
    <w:rsid w:val="00DF26E6"/>
    <w:rsid w:val="00DF27CD"/>
    <w:rsid w:val="00DF4AB8"/>
    <w:rsid w:val="00DF565A"/>
    <w:rsid w:val="00DF6129"/>
    <w:rsid w:val="00E004DE"/>
    <w:rsid w:val="00E0094A"/>
    <w:rsid w:val="00E0231E"/>
    <w:rsid w:val="00E03F93"/>
    <w:rsid w:val="00E04873"/>
    <w:rsid w:val="00E04C16"/>
    <w:rsid w:val="00E04C92"/>
    <w:rsid w:val="00E0554D"/>
    <w:rsid w:val="00E05EA6"/>
    <w:rsid w:val="00E106F4"/>
    <w:rsid w:val="00E1159D"/>
    <w:rsid w:val="00E11B68"/>
    <w:rsid w:val="00E12AF6"/>
    <w:rsid w:val="00E12B45"/>
    <w:rsid w:val="00E135CE"/>
    <w:rsid w:val="00E142D4"/>
    <w:rsid w:val="00E145C5"/>
    <w:rsid w:val="00E15DD0"/>
    <w:rsid w:val="00E15DDA"/>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4E"/>
    <w:rsid w:val="00E3299E"/>
    <w:rsid w:val="00E32E44"/>
    <w:rsid w:val="00E343FA"/>
    <w:rsid w:val="00E34DC9"/>
    <w:rsid w:val="00E35F55"/>
    <w:rsid w:val="00E374EB"/>
    <w:rsid w:val="00E37824"/>
    <w:rsid w:val="00E37B21"/>
    <w:rsid w:val="00E40A07"/>
    <w:rsid w:val="00E415C0"/>
    <w:rsid w:val="00E42C14"/>
    <w:rsid w:val="00E4357D"/>
    <w:rsid w:val="00E43DC7"/>
    <w:rsid w:val="00E444C7"/>
    <w:rsid w:val="00E45088"/>
    <w:rsid w:val="00E45371"/>
    <w:rsid w:val="00E454B9"/>
    <w:rsid w:val="00E45874"/>
    <w:rsid w:val="00E479A8"/>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31B3"/>
    <w:rsid w:val="00E649B7"/>
    <w:rsid w:val="00E649EE"/>
    <w:rsid w:val="00E65C81"/>
    <w:rsid w:val="00E65DE0"/>
    <w:rsid w:val="00E67798"/>
    <w:rsid w:val="00E7147A"/>
    <w:rsid w:val="00E717B6"/>
    <w:rsid w:val="00E71990"/>
    <w:rsid w:val="00E71AFE"/>
    <w:rsid w:val="00E71BA4"/>
    <w:rsid w:val="00E71FB6"/>
    <w:rsid w:val="00E721BA"/>
    <w:rsid w:val="00E7253E"/>
    <w:rsid w:val="00E731B3"/>
    <w:rsid w:val="00E7437F"/>
    <w:rsid w:val="00E7452F"/>
    <w:rsid w:val="00E752E7"/>
    <w:rsid w:val="00E75611"/>
    <w:rsid w:val="00E76028"/>
    <w:rsid w:val="00E77334"/>
    <w:rsid w:val="00E77D27"/>
    <w:rsid w:val="00E80818"/>
    <w:rsid w:val="00E83C18"/>
    <w:rsid w:val="00E84FC9"/>
    <w:rsid w:val="00E84FF0"/>
    <w:rsid w:val="00E8516C"/>
    <w:rsid w:val="00E8634B"/>
    <w:rsid w:val="00E879BD"/>
    <w:rsid w:val="00E90A78"/>
    <w:rsid w:val="00E91C0E"/>
    <w:rsid w:val="00E936E5"/>
    <w:rsid w:val="00E93AD5"/>
    <w:rsid w:val="00E94296"/>
    <w:rsid w:val="00E94996"/>
    <w:rsid w:val="00E94AB3"/>
    <w:rsid w:val="00E95E34"/>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1887"/>
    <w:rsid w:val="00EC2082"/>
    <w:rsid w:val="00EC4137"/>
    <w:rsid w:val="00EC453B"/>
    <w:rsid w:val="00EC498C"/>
    <w:rsid w:val="00EC5CD6"/>
    <w:rsid w:val="00EC5F8C"/>
    <w:rsid w:val="00EC6065"/>
    <w:rsid w:val="00EC619B"/>
    <w:rsid w:val="00EC6637"/>
    <w:rsid w:val="00EC66E1"/>
    <w:rsid w:val="00EC6E39"/>
    <w:rsid w:val="00EC70E5"/>
    <w:rsid w:val="00ED06E0"/>
    <w:rsid w:val="00ED09BC"/>
    <w:rsid w:val="00ED0B25"/>
    <w:rsid w:val="00ED1F58"/>
    <w:rsid w:val="00ED2D27"/>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06D"/>
    <w:rsid w:val="00F00204"/>
    <w:rsid w:val="00F005B0"/>
    <w:rsid w:val="00F0196A"/>
    <w:rsid w:val="00F01F55"/>
    <w:rsid w:val="00F03100"/>
    <w:rsid w:val="00F03247"/>
    <w:rsid w:val="00F054BB"/>
    <w:rsid w:val="00F054C6"/>
    <w:rsid w:val="00F055E8"/>
    <w:rsid w:val="00F070FE"/>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4D9"/>
    <w:rsid w:val="00F34BD4"/>
    <w:rsid w:val="00F35A0D"/>
    <w:rsid w:val="00F368AB"/>
    <w:rsid w:val="00F373D9"/>
    <w:rsid w:val="00F4002C"/>
    <w:rsid w:val="00F4085A"/>
    <w:rsid w:val="00F41213"/>
    <w:rsid w:val="00F41387"/>
    <w:rsid w:val="00F425F7"/>
    <w:rsid w:val="00F429E8"/>
    <w:rsid w:val="00F43901"/>
    <w:rsid w:val="00F43B5F"/>
    <w:rsid w:val="00F4529C"/>
    <w:rsid w:val="00F45A20"/>
    <w:rsid w:val="00F45C9E"/>
    <w:rsid w:val="00F4709E"/>
    <w:rsid w:val="00F50657"/>
    <w:rsid w:val="00F50BBD"/>
    <w:rsid w:val="00F50CE4"/>
    <w:rsid w:val="00F50E9C"/>
    <w:rsid w:val="00F5119A"/>
    <w:rsid w:val="00F53566"/>
    <w:rsid w:val="00F53681"/>
    <w:rsid w:val="00F55C5F"/>
    <w:rsid w:val="00F5606B"/>
    <w:rsid w:val="00F603DB"/>
    <w:rsid w:val="00F604BD"/>
    <w:rsid w:val="00F60B3B"/>
    <w:rsid w:val="00F61BE6"/>
    <w:rsid w:val="00F61C12"/>
    <w:rsid w:val="00F61D5D"/>
    <w:rsid w:val="00F61E1F"/>
    <w:rsid w:val="00F62412"/>
    <w:rsid w:val="00F62D8C"/>
    <w:rsid w:val="00F6392F"/>
    <w:rsid w:val="00F64F32"/>
    <w:rsid w:val="00F653A3"/>
    <w:rsid w:val="00F65BB9"/>
    <w:rsid w:val="00F65EAF"/>
    <w:rsid w:val="00F67292"/>
    <w:rsid w:val="00F67E3D"/>
    <w:rsid w:val="00F70A9C"/>
    <w:rsid w:val="00F70D29"/>
    <w:rsid w:val="00F70DC4"/>
    <w:rsid w:val="00F7155A"/>
    <w:rsid w:val="00F738D4"/>
    <w:rsid w:val="00F73BD9"/>
    <w:rsid w:val="00F75151"/>
    <w:rsid w:val="00F762F3"/>
    <w:rsid w:val="00F77FDE"/>
    <w:rsid w:val="00F81311"/>
    <w:rsid w:val="00F81BFE"/>
    <w:rsid w:val="00F82591"/>
    <w:rsid w:val="00F82CC5"/>
    <w:rsid w:val="00F83909"/>
    <w:rsid w:val="00F8494F"/>
    <w:rsid w:val="00F850BD"/>
    <w:rsid w:val="00F8510E"/>
    <w:rsid w:val="00F859CB"/>
    <w:rsid w:val="00F86601"/>
    <w:rsid w:val="00F86B16"/>
    <w:rsid w:val="00F906D7"/>
    <w:rsid w:val="00F90773"/>
    <w:rsid w:val="00F90A85"/>
    <w:rsid w:val="00F9206E"/>
    <w:rsid w:val="00F92576"/>
    <w:rsid w:val="00F93483"/>
    <w:rsid w:val="00F9447E"/>
    <w:rsid w:val="00F948AF"/>
    <w:rsid w:val="00F94A97"/>
    <w:rsid w:val="00F94C31"/>
    <w:rsid w:val="00F94E5C"/>
    <w:rsid w:val="00F94EC7"/>
    <w:rsid w:val="00F951A6"/>
    <w:rsid w:val="00F95A13"/>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2B8B"/>
    <w:rsid w:val="00FB36C9"/>
    <w:rsid w:val="00FB427E"/>
    <w:rsid w:val="00FB4329"/>
    <w:rsid w:val="00FB5881"/>
    <w:rsid w:val="00FB6F7E"/>
    <w:rsid w:val="00FB79BB"/>
    <w:rsid w:val="00FC0CDE"/>
    <w:rsid w:val="00FC187B"/>
    <w:rsid w:val="00FC2A45"/>
    <w:rsid w:val="00FC341C"/>
    <w:rsid w:val="00FC37A9"/>
    <w:rsid w:val="00FC3CBA"/>
    <w:rsid w:val="00FC3F82"/>
    <w:rsid w:val="00FC5CCA"/>
    <w:rsid w:val="00FC60A6"/>
    <w:rsid w:val="00FC65C3"/>
    <w:rsid w:val="00FC65CD"/>
    <w:rsid w:val="00FD1249"/>
    <w:rsid w:val="00FD15B7"/>
    <w:rsid w:val="00FD1EBC"/>
    <w:rsid w:val="00FD3DA8"/>
    <w:rsid w:val="00FD43F7"/>
    <w:rsid w:val="00FD4482"/>
    <w:rsid w:val="00FD509B"/>
    <w:rsid w:val="00FD5350"/>
    <w:rsid w:val="00FD6F02"/>
    <w:rsid w:val="00FD7044"/>
    <w:rsid w:val="00FD7ACA"/>
    <w:rsid w:val="00FD7EDA"/>
    <w:rsid w:val="00FD7F97"/>
    <w:rsid w:val="00FE0A5C"/>
    <w:rsid w:val="00FE1862"/>
    <w:rsid w:val="00FE18E8"/>
    <w:rsid w:val="00FE3841"/>
    <w:rsid w:val="00FE458F"/>
    <w:rsid w:val="00FE49EE"/>
    <w:rsid w:val="00FE600E"/>
    <w:rsid w:val="00FE6817"/>
    <w:rsid w:val="00FE68B1"/>
    <w:rsid w:val="00FE68F6"/>
    <w:rsid w:val="00FE69E0"/>
    <w:rsid w:val="00FE7A37"/>
    <w:rsid w:val="00FE7F64"/>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6F44"/>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CA07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86F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6F4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2860D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6F44"/>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CA07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86F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6F4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2860D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51399465">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887882192">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9682445">
      <w:bodyDiv w:val="1"/>
      <w:marLeft w:val="0"/>
      <w:marRight w:val="0"/>
      <w:marTop w:val="0"/>
      <w:marBottom w:val="0"/>
      <w:divBdr>
        <w:top w:val="none" w:sz="0" w:space="0" w:color="auto"/>
        <w:left w:val="none" w:sz="0" w:space="0" w:color="auto"/>
        <w:bottom w:val="none" w:sz="0" w:space="0" w:color="auto"/>
        <w:right w:val="none" w:sz="0" w:space="0" w:color="auto"/>
      </w:divBdr>
    </w:div>
    <w:div w:id="1883864976">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A1D8D-1B39-487F-9B0E-FC46B355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1876</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11796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8</cp:revision>
  <cp:lastPrinted>2013-02-08T15:42:00Z</cp:lastPrinted>
  <dcterms:created xsi:type="dcterms:W3CDTF">2016-08-16T17:12:00Z</dcterms:created>
  <dcterms:modified xsi:type="dcterms:W3CDTF">2016-08-16T21:47:00Z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